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79C8383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7BB28175" w14:textId="77777777"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707DB162" w:rsidR="00F862D6" w:rsidRPr="001A6F12" w:rsidRDefault="0063379E" w:rsidP="0063379E">
            <w:pPr>
              <w:rPr>
                <w:szCs w:val="14"/>
              </w:rPr>
            </w:pPr>
            <w:r w:rsidRPr="0063379E">
              <w:rPr>
                <w:szCs w:val="14"/>
              </w:rPr>
              <w:t>14503/2021-SŽ-SSV-Ú3</w:t>
            </w:r>
            <w:r>
              <w:rPr>
                <w:szCs w:val="14"/>
              </w:rPr>
              <w:t>/Ošť</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7E0B46B7" w:rsidR="00F862D6" w:rsidRPr="001A6F12" w:rsidRDefault="00747F13" w:rsidP="00CC1E2B">
            <w:pPr>
              <w:rPr>
                <w:szCs w:val="14"/>
              </w:rPr>
            </w:pPr>
            <w:r>
              <w:rPr>
                <w:szCs w:val="14"/>
              </w:rPr>
              <w:t>13</w:t>
            </w:r>
            <w:bookmarkStart w:id="0" w:name="_GoBack"/>
            <w:bookmarkEnd w:id="0"/>
            <w:r w:rsidR="0030692F">
              <w:rPr>
                <w:szCs w:val="14"/>
              </w:rPr>
              <w:t>/2</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7078E571" w:rsidR="00F862D6" w:rsidRPr="001A6F12" w:rsidRDefault="0030692F" w:rsidP="00FE3455">
            <w:pPr>
              <w:rPr>
                <w:szCs w:val="14"/>
              </w:rPr>
            </w:pPr>
            <w:r>
              <w:rPr>
                <w:szCs w:val="14"/>
              </w:rPr>
              <w:t>Žaneta Ošťádalová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4A969791" w:rsidR="009A7568" w:rsidRPr="001A6F12" w:rsidRDefault="0030692F" w:rsidP="009A7568">
            <w:pPr>
              <w:rPr>
                <w:szCs w:val="14"/>
              </w:rPr>
            </w:pPr>
            <w:r>
              <w:rPr>
                <w:szCs w:val="14"/>
              </w:rPr>
              <w:t>+420 720 964 629</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055058B9" w:rsidR="009A7568" w:rsidRPr="001A6F12" w:rsidRDefault="0030692F" w:rsidP="006104F6">
            <w:pPr>
              <w:rPr>
                <w:szCs w:val="14"/>
              </w:rPr>
            </w:pPr>
            <w:r>
              <w:rPr>
                <w:szCs w:val="14"/>
              </w:rPr>
              <w:t>Ostadalova@spravazeleznic.cz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bookmarkStart w:id="1" w:name="Datum"/>
        <w:tc>
          <w:tcPr>
            <w:tcW w:w="2552" w:type="dxa"/>
          </w:tcPr>
          <w:p w14:paraId="6D76E1B7" w14:textId="42D01253"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747F13">
              <w:rPr>
                <w:noProof/>
                <w:szCs w:val="14"/>
              </w:rPr>
              <w:t>17. srpna 2021</w:t>
            </w:r>
            <w:r w:rsidRPr="001A6F12">
              <w:rPr>
                <w:szCs w:val="14"/>
              </w:rPr>
              <w:fldChar w:fldCharType="end"/>
            </w:r>
            <w:r w:rsidRPr="001A6F12">
              <w:rPr>
                <w:szCs w:val="14"/>
              </w:rPr>
              <w:t xml:space="preserve"> </w:t>
            </w:r>
            <w:bookmarkEnd w:id="1"/>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1EB9EE1A" w:rsidR="00F01FED" w:rsidRPr="00716A61" w:rsidRDefault="00F01FED" w:rsidP="00F01FED">
      <w:pPr>
        <w:widowControl w:val="0"/>
        <w:autoSpaceDE w:val="0"/>
        <w:autoSpaceDN w:val="0"/>
        <w:spacing w:after="0" w:line="240" w:lineRule="auto"/>
        <w:rPr>
          <w:rFonts w:eastAsia="Times New Roman" w:cs="Times New Roman"/>
          <w:b/>
          <w:bCs/>
          <w:i/>
          <w:lang w:eastAsia="cs-CZ"/>
        </w:rPr>
      </w:pPr>
      <w:r w:rsidRPr="00716A61">
        <w:rPr>
          <w:rFonts w:eastAsia="Times New Roman" w:cs="Times New Roman"/>
          <w:b/>
          <w:bCs/>
          <w:i/>
          <w:lang w:eastAsia="cs-CZ"/>
        </w:rPr>
        <w:t xml:space="preserve">Zpracování </w:t>
      </w:r>
      <w:r w:rsidR="00716A61" w:rsidRPr="00716A61">
        <w:rPr>
          <w:rFonts w:eastAsia="Times New Roman" w:cs="Times New Roman"/>
          <w:b/>
          <w:bCs/>
          <w:i/>
          <w:lang w:eastAsia="cs-CZ"/>
        </w:rPr>
        <w:t>Geotechnické dokumentace pro podrobný průzkum</w:t>
      </w:r>
    </w:p>
    <w:p w14:paraId="49C5A5F4" w14:textId="79296509" w:rsidR="00FC44E6" w:rsidRPr="00716A61" w:rsidRDefault="00FC44E6" w:rsidP="00716A61">
      <w:pPr>
        <w:spacing w:after="0" w:line="240" w:lineRule="auto"/>
        <w:rPr>
          <w:rFonts w:eastAsia="Times New Roman" w:cs="Times New Roman"/>
          <w:color w:val="FF0000"/>
          <w:lang w:eastAsia="cs-CZ"/>
        </w:rPr>
      </w:pPr>
    </w:p>
    <w:p w14:paraId="3E7C6E70" w14:textId="746313EC"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30692F" w:rsidRPr="0030692F">
        <w:rPr>
          <w:rFonts w:eastAsia="Times New Roman" w:cs="Times New Roman"/>
          <w:b/>
          <w:lang w:eastAsia="cs-CZ"/>
        </w:rPr>
        <w:t>Optimalizace traťového úseku Ostrava - Kunčice (mimo) - Ostrava-Svinov</w:t>
      </w:r>
      <w:r w:rsidR="007D6A14">
        <w:rPr>
          <w:rFonts w:eastAsia="Times New Roman" w:cs="Times New Roman"/>
          <w:b/>
          <w:lang w:eastAsia="cs-CZ"/>
        </w:rPr>
        <w:t>/</w:t>
      </w:r>
      <w:r w:rsidR="0030692F" w:rsidRPr="0030692F">
        <w:rPr>
          <w:rFonts w:eastAsia="Times New Roman" w:cs="Times New Roman"/>
          <w:b/>
          <w:lang w:eastAsia="cs-CZ"/>
        </w:rPr>
        <w:t>Polanka nad Odrou</w:t>
      </w:r>
      <w:r w:rsidRPr="00FC44E6">
        <w:rPr>
          <w:rFonts w:eastAsia="Times New Roman" w:cs="Times New Roman"/>
          <w:b/>
          <w:lang w:eastAsia="cs-CZ"/>
        </w:rPr>
        <w:t>“</w:t>
      </w:r>
    </w:p>
    <w:p w14:paraId="46A58EA3" w14:textId="2484CD95"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EB60F6">
        <w:rPr>
          <w:rFonts w:eastAsia="Times New Roman" w:cs="Times New Roman"/>
          <w:lang w:eastAsia="cs-CZ"/>
        </w:rPr>
        <w:t>61721222</w:t>
      </w:r>
      <w:r w:rsidRPr="00FC44E6">
        <w:rPr>
          <w:rFonts w:eastAsia="Times New Roman" w:cs="Times New Roman"/>
          <w:lang w:eastAsia="cs-CZ"/>
        </w:rPr>
        <w:t>)</w:t>
      </w:r>
    </w:p>
    <w:p w14:paraId="7EB4CE68" w14:textId="2C7F112E" w:rsidR="00FC44E6" w:rsidRPr="00FC44E6" w:rsidRDefault="00FC44E6" w:rsidP="00FC44E6">
      <w:pPr>
        <w:spacing w:after="0" w:line="240" w:lineRule="auto"/>
        <w:ind w:hanging="284"/>
        <w:rPr>
          <w:rFonts w:eastAsia="Times New Roman" w:cs="Times New Roman"/>
          <w:lang w:eastAsia="cs-CZ"/>
        </w:rPr>
      </w:pPr>
    </w:p>
    <w:p w14:paraId="795F68FC" w14:textId="5AB6673C"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30692F">
        <w:rPr>
          <w:rFonts w:eastAsia="Times New Roman" w:cs="Times New Roman"/>
          <w:lang w:eastAsia="cs-CZ"/>
        </w:rPr>
        <w:t>o fondu dopravní infrastruktury.</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101AD3">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539DCA9E" w14:textId="42A6F9CB" w:rsidR="000C0877" w:rsidRPr="00716A61" w:rsidRDefault="00FC44E6" w:rsidP="00716A61">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D50E782" w14:textId="2DF3A591" w:rsidR="000C0877" w:rsidRPr="00FC44E6" w:rsidRDefault="000C0877" w:rsidP="00716A61">
      <w:pPr>
        <w:spacing w:after="0" w:line="240" w:lineRule="auto"/>
        <w:jc w:val="both"/>
        <w:rPr>
          <w:rFonts w:eastAsia="Times New Roman" w:cs="Times New Roman"/>
          <w:lang w:eastAsia="cs-CZ"/>
        </w:rPr>
      </w:pPr>
    </w:p>
    <w:p w14:paraId="63CE2D7B" w14:textId="77777777" w:rsidR="00FC44E6" w:rsidRPr="00FC44E6" w:rsidRDefault="00FC44E6" w:rsidP="00101AD3">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5D455C3D"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30692F">
        <w:rPr>
          <w:rFonts w:eastAsia="Times New Roman" w:cs="Arial"/>
          <w:lang w:eastAsia="cs-CZ"/>
        </w:rPr>
        <w:t>Žaneta Ošťádalová</w:t>
      </w:r>
      <w:r w:rsidRPr="00FC44E6">
        <w:rPr>
          <w:rFonts w:eastAsia="Times New Roman" w:cs="Times New Roman"/>
          <w:lang w:eastAsia="cs-CZ"/>
        </w:rPr>
        <w:t xml:space="preserve">, telefon: </w:t>
      </w:r>
      <w:r w:rsidR="0030692F">
        <w:rPr>
          <w:rFonts w:eastAsia="Times New Roman" w:cs="Arial"/>
          <w:lang w:eastAsia="cs-CZ"/>
        </w:rPr>
        <w:t>+420 720 964 629</w:t>
      </w:r>
      <w:r w:rsidRPr="00FC44E6">
        <w:rPr>
          <w:rFonts w:eastAsia="Times New Roman" w:cs="Times New Roman"/>
          <w:lang w:eastAsia="cs-CZ"/>
        </w:rPr>
        <w:t xml:space="preserve">, e-mail: </w:t>
      </w:r>
      <w:r w:rsidR="0030692F">
        <w:rPr>
          <w:rFonts w:eastAsia="Times New Roman" w:cs="Arial"/>
          <w:lang w:eastAsia="cs-CZ"/>
        </w:rPr>
        <w:t>Ostadalova@spravazeleznic.cz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621D59D6" w14:textId="2BEF8304" w:rsidR="00FC44E6" w:rsidRPr="00FC44E6" w:rsidRDefault="00FC44E6" w:rsidP="00716A61">
      <w:pPr>
        <w:spacing w:after="0" w:line="240" w:lineRule="auto"/>
        <w:jc w:val="both"/>
        <w:rPr>
          <w:rFonts w:eastAsia="Times New Roman" w:cs="Times New Roman"/>
          <w:lang w:eastAsia="cs-CZ"/>
        </w:rPr>
      </w:pPr>
    </w:p>
    <w:p w14:paraId="1B0C43CE" w14:textId="77777777" w:rsidR="00F01FED" w:rsidRPr="00F01FED" w:rsidRDefault="00F01FED" w:rsidP="00101AD3">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w:t>
      </w:r>
      <w:r w:rsidRPr="00F01FED">
        <w:rPr>
          <w:rFonts w:eastAsia="Times New Roman" w:cs="Times New Roman"/>
          <w:lang w:eastAsia="cs-CZ"/>
        </w:rPr>
        <w:lastRenderedPageBreak/>
        <w:t>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5DA4B370" w14:textId="4CE23C90" w:rsidR="00F01FED" w:rsidRPr="00F01FED" w:rsidRDefault="00F01FED" w:rsidP="0030692F">
      <w:pPr>
        <w:spacing w:after="0" w:line="240" w:lineRule="auto"/>
        <w:jc w:val="both"/>
        <w:rPr>
          <w:rFonts w:eastAsia="Times New Roman" w:cs="Times New Roman"/>
          <w:lang w:eastAsia="cs-CZ"/>
        </w:rPr>
      </w:pPr>
    </w:p>
    <w:p w14:paraId="1284ADE0" w14:textId="1B90A4FA"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A43E46">
        <w:rPr>
          <w:rFonts w:eastAsia="Times New Roman" w:cs="Arial"/>
          <w:b/>
          <w:lang w:eastAsia="cs-CZ"/>
        </w:rPr>
        <w:t>3</w:t>
      </w:r>
      <w:r w:rsidR="0030692F" w:rsidRPr="0030692F">
        <w:rPr>
          <w:rFonts w:eastAsia="Times New Roman" w:cs="Arial"/>
          <w:b/>
          <w:lang w:eastAsia="cs-CZ"/>
        </w:rPr>
        <w:t>00 000,00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4FB9678B" w14:textId="0EC07638" w:rsidR="00A43E46" w:rsidRPr="00A43E46" w:rsidRDefault="00A43E46" w:rsidP="00A43E46">
      <w:pPr>
        <w:spacing w:after="0" w:line="240" w:lineRule="auto"/>
        <w:ind w:left="426"/>
        <w:jc w:val="both"/>
        <w:rPr>
          <w:rFonts w:eastAsia="Times New Roman" w:cs="Times New Roman"/>
          <w:b/>
          <w:lang w:eastAsia="cs-CZ"/>
        </w:rPr>
      </w:pPr>
      <w:r>
        <w:rPr>
          <w:rFonts w:eastAsia="Times New Roman" w:cs="Times New Roman"/>
          <w:b/>
          <w:lang w:eastAsia="cs-CZ"/>
        </w:rPr>
        <w:t xml:space="preserve">Předmětem VZ je </w:t>
      </w:r>
      <w:r>
        <w:rPr>
          <w:rFonts w:eastAsia="Times New Roman" w:cs="Arial"/>
          <w:lang w:eastAsia="cs-CZ"/>
        </w:rPr>
        <w:t xml:space="preserve">zpracování Geotechnické dokumentace pro Podrobný průzkum železničního spodku pro rychlost do 120 km/h stavby </w:t>
      </w:r>
      <w:r>
        <w:rPr>
          <w:rFonts w:eastAsia="Times New Roman" w:cs="Arial"/>
          <w:color w:val="000000"/>
          <w:lang w:eastAsia="cs-CZ"/>
        </w:rPr>
        <w:t>„</w:t>
      </w:r>
      <w:r w:rsidRPr="005B04E9">
        <w:rPr>
          <w:rFonts w:eastAsia="Times New Roman" w:cs="Arial"/>
          <w:color w:val="000000"/>
          <w:lang w:eastAsia="cs-CZ"/>
        </w:rPr>
        <w:t>Optimalizace traťového úseku Ostrava-Kunčice (mimo) – Ostrava-Svinov/Polanka nad Odrou</w:t>
      </w:r>
      <w:r>
        <w:rPr>
          <w:rFonts w:eastAsia="Times New Roman" w:cs="Arial"/>
          <w:color w:val="000000"/>
          <w:lang w:eastAsia="cs-CZ"/>
        </w:rPr>
        <w:t xml:space="preserve">“. Pro celý úsek platí </w:t>
      </w:r>
      <w:r w:rsidRPr="007555BB">
        <w:rPr>
          <w:rFonts w:eastAsia="Times New Roman" w:cs="Arial"/>
          <w:color w:val="000000"/>
          <w:lang w:eastAsia="cs-CZ"/>
        </w:rPr>
        <w:t>2. nebo 3.</w:t>
      </w:r>
      <w:r>
        <w:rPr>
          <w:rFonts w:eastAsia="Times New Roman" w:cs="Arial"/>
          <w:color w:val="000000"/>
          <w:lang w:eastAsia="cs-CZ"/>
        </w:rPr>
        <w:t xml:space="preserve"> geotechnická kategorie. Tato dokumentace bude odpovídat složitosti inženýrskogeologických poměrů a náročnosti konstrukce. Geotechnická dokumentace bude obsahovat </w:t>
      </w:r>
      <w:r>
        <w:rPr>
          <w:rFonts w:eastAsia="Times New Roman" w:cs="Arial"/>
          <w:b/>
          <w:color w:val="000000"/>
          <w:lang w:eastAsia="cs-CZ"/>
        </w:rPr>
        <w:t>Předběžný</w:t>
      </w:r>
      <w:r>
        <w:rPr>
          <w:rFonts w:eastAsia="Times New Roman" w:cs="Arial"/>
          <w:color w:val="000000"/>
          <w:lang w:eastAsia="cs-CZ"/>
        </w:rPr>
        <w:t xml:space="preserve"> průzkum a </w:t>
      </w:r>
      <w:r w:rsidRPr="00732687">
        <w:rPr>
          <w:rFonts w:eastAsia="Times New Roman" w:cs="Arial"/>
          <w:b/>
          <w:color w:val="000000"/>
          <w:lang w:eastAsia="cs-CZ"/>
        </w:rPr>
        <w:t>Projekt</w:t>
      </w:r>
      <w:r>
        <w:rPr>
          <w:rFonts w:eastAsia="Times New Roman" w:cs="Arial"/>
          <w:color w:val="000000"/>
          <w:lang w:eastAsia="cs-CZ"/>
        </w:rPr>
        <w:t xml:space="preserve"> geotechnického průzkumu.</w:t>
      </w:r>
    </w:p>
    <w:p w14:paraId="16C6258D" w14:textId="77777777" w:rsidR="00A43E46" w:rsidRDefault="00A43E46" w:rsidP="00A43E46">
      <w:pPr>
        <w:spacing w:after="0" w:line="240" w:lineRule="auto"/>
        <w:rPr>
          <w:rFonts w:eastAsia="Times New Roman" w:cs="Arial"/>
          <w:color w:val="000000"/>
          <w:lang w:eastAsia="cs-CZ"/>
        </w:rPr>
      </w:pPr>
    </w:p>
    <w:p w14:paraId="3F515F8A" w14:textId="4A9B54D5" w:rsidR="00A43E46" w:rsidRDefault="00A43E46" w:rsidP="00A43E46">
      <w:pPr>
        <w:spacing w:after="0" w:line="240" w:lineRule="auto"/>
        <w:ind w:left="426"/>
        <w:jc w:val="both"/>
        <w:rPr>
          <w:rFonts w:eastAsia="Times New Roman" w:cs="Times New Roman"/>
          <w:lang w:eastAsia="cs-CZ"/>
        </w:rPr>
      </w:pPr>
      <w:r>
        <w:rPr>
          <w:rFonts w:eastAsia="Times New Roman" w:cs="Arial"/>
          <w:color w:val="000000"/>
          <w:lang w:eastAsia="cs-CZ"/>
        </w:rPr>
        <w:t>Přesná specifikace díla Geotechnické dokumentace pro podrobný průzkum je uvedena v ZTP, které jsou přílohou žádost.</w:t>
      </w:r>
    </w:p>
    <w:p w14:paraId="7FBFD2E9" w14:textId="77777777" w:rsidR="00A43E46" w:rsidRPr="00F01FED" w:rsidRDefault="00A43E46" w:rsidP="00F01FED">
      <w:pPr>
        <w:spacing w:after="0" w:line="240" w:lineRule="auto"/>
        <w:ind w:left="426"/>
        <w:jc w:val="both"/>
        <w:rPr>
          <w:rFonts w:eastAsia="Times New Roman" w:cs="Times New Roman"/>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569EF34D" w14:textId="77777777" w:rsidR="00F01FED" w:rsidRPr="00F01FED" w:rsidRDefault="00F01FED" w:rsidP="00F01FED">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101AD3">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62EBA2DF" w14:textId="03E4B7C8" w:rsidR="00F01FED" w:rsidRPr="00CD2395" w:rsidRDefault="00F01FED" w:rsidP="00FC49B5">
      <w:pPr>
        <w:numPr>
          <w:ilvl w:val="0"/>
          <w:numId w:val="7"/>
        </w:numPr>
        <w:spacing w:after="0" w:line="240" w:lineRule="auto"/>
        <w:ind w:left="851" w:hanging="425"/>
        <w:rPr>
          <w:rFonts w:eastAsia="Times New Roman" w:cs="Times New Roman"/>
          <w:lang w:eastAsia="cs-CZ"/>
        </w:rPr>
      </w:pPr>
      <w:r w:rsidRPr="00FC49B5">
        <w:rPr>
          <w:rFonts w:eastAsia="Times New Roman" w:cs="Times New Roman"/>
          <w:lang w:eastAsia="cs-CZ"/>
        </w:rPr>
        <w:t xml:space="preserve">Výzva k podání nabídky č. j. </w:t>
      </w:r>
      <w:r w:rsidR="00FC49B5" w:rsidRPr="00FC49B5">
        <w:rPr>
          <w:rFonts w:eastAsia="Times New Roman" w:cs="Times New Roman"/>
          <w:lang w:eastAsia="cs-CZ"/>
        </w:rPr>
        <w:t>14503/2021-SŽ-SSV-Ú3/Ošť</w:t>
      </w:r>
      <w:r w:rsidRPr="00FC49B5">
        <w:rPr>
          <w:rFonts w:eastAsia="Times New Roman" w:cs="Times New Roman"/>
          <w:lang w:eastAsia="cs-CZ"/>
        </w:rPr>
        <w:t xml:space="preserve"> ze dne </w:t>
      </w:r>
      <w:r w:rsidR="00FC49B5" w:rsidRPr="00FC49B5">
        <w:rPr>
          <w:rFonts w:eastAsia="Times New Roman" w:cs="Times New Roman"/>
          <w:lang w:eastAsia="cs-CZ"/>
        </w:rPr>
        <w:t>10.8.2021</w:t>
      </w:r>
      <w:r w:rsidRPr="00FC49B5">
        <w:rPr>
          <w:rFonts w:eastAsia="Times New Roman" w:cs="Times New Roman"/>
          <w:lang w:eastAsia="cs-CZ"/>
        </w:rPr>
        <w:t xml:space="preserve"> (dále jen “Výzva</w:t>
      </w:r>
      <w:r w:rsidRPr="00CD2395">
        <w:rPr>
          <w:rFonts w:eastAsia="Times New Roman" w:cs="Times New Roman"/>
          <w:lang w:eastAsia="cs-CZ"/>
        </w:rPr>
        <w:t xml:space="preserve">”), </w:t>
      </w:r>
    </w:p>
    <w:p w14:paraId="04D42F1D" w14:textId="77777777" w:rsidR="00F01FED" w:rsidRPr="00CD2395" w:rsidRDefault="00F01FED" w:rsidP="00101AD3">
      <w:pPr>
        <w:numPr>
          <w:ilvl w:val="0"/>
          <w:numId w:val="7"/>
        </w:numPr>
        <w:spacing w:after="0" w:line="240" w:lineRule="auto"/>
        <w:ind w:left="851" w:hanging="425"/>
        <w:rPr>
          <w:rFonts w:eastAsia="Times New Roman" w:cs="Times New Roman"/>
          <w:lang w:eastAsia="cs-CZ"/>
        </w:rPr>
      </w:pPr>
      <w:r w:rsidRPr="00CD2395">
        <w:rPr>
          <w:rFonts w:eastAsia="Times New Roman" w:cs="Times New Roman"/>
          <w:lang w:eastAsia="cs-CZ"/>
        </w:rPr>
        <w:t>Závazný vzor Smlouvy o dílo,</w:t>
      </w:r>
    </w:p>
    <w:p w14:paraId="5B2026CD" w14:textId="62AAA94B" w:rsidR="00F01FED" w:rsidRPr="00CD2395" w:rsidRDefault="00F01FED" w:rsidP="00CD2395">
      <w:pPr>
        <w:numPr>
          <w:ilvl w:val="0"/>
          <w:numId w:val="7"/>
        </w:numPr>
        <w:spacing w:after="0" w:line="240" w:lineRule="auto"/>
        <w:ind w:left="851" w:hanging="425"/>
        <w:rPr>
          <w:rFonts w:eastAsia="Times New Roman" w:cs="Times New Roman"/>
          <w:lang w:eastAsia="cs-CZ"/>
        </w:rPr>
      </w:pPr>
      <w:r w:rsidRPr="00CD2395">
        <w:rPr>
          <w:rFonts w:eastAsia="Times New Roman" w:cs="Times New Roman"/>
          <w:lang w:eastAsia="cs-CZ"/>
        </w:rPr>
        <w:t xml:space="preserve">Obchodní podmínky </w:t>
      </w:r>
      <w:r w:rsidR="00CD2395" w:rsidRPr="00CD2395">
        <w:rPr>
          <w:rFonts w:eastAsia="Times New Roman" w:cs="Times New Roman"/>
          <w:lang w:eastAsia="cs-CZ"/>
        </w:rPr>
        <w:t>OP/SSV/ 03/21</w:t>
      </w:r>
      <w:r w:rsidRPr="00CD2395">
        <w:rPr>
          <w:rFonts w:eastAsia="Times New Roman" w:cs="Times New Roman"/>
          <w:lang w:val="en-US" w:eastAsia="cs-CZ"/>
        </w:rPr>
        <w:t>,</w:t>
      </w:r>
    </w:p>
    <w:p w14:paraId="17CA21DC" w14:textId="00CE98B7" w:rsidR="00F01FED" w:rsidRPr="00FB2B99" w:rsidRDefault="00FB2B99" w:rsidP="00FB2B99">
      <w:pPr>
        <w:pStyle w:val="Odstavecseseznamem"/>
        <w:numPr>
          <w:ilvl w:val="0"/>
          <w:numId w:val="7"/>
        </w:numPr>
        <w:ind w:left="851" w:hanging="425"/>
        <w:rPr>
          <w:rFonts w:eastAsia="Times New Roman" w:cs="Times New Roman"/>
          <w:lang w:eastAsia="cs-CZ"/>
        </w:rPr>
      </w:pPr>
      <w:r w:rsidRPr="00FB2B99">
        <w:rPr>
          <w:rFonts w:eastAsia="Times New Roman" w:cs="Times New Roman"/>
          <w:lang w:eastAsia="cs-CZ"/>
        </w:rPr>
        <w:t>Záměr projektu „Optimalizace traťového úseku Ostrava-Kunčice (mimo) – Ostrava-Svinov/Polanka nad Odrou“</w:t>
      </w:r>
    </w:p>
    <w:p w14:paraId="4081C3D2" w14:textId="77777777" w:rsidR="00F01FED" w:rsidRPr="00F01FED"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101AD3">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1"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101AD3">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39978843" w14:textId="77777777" w:rsidR="00F01FED" w:rsidRPr="00F01FED" w:rsidRDefault="00F01FED"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FA03EC" w14:textId="75A6DAA9" w:rsidR="00F01FED" w:rsidRPr="00F01FED" w:rsidRDefault="00F01FED" w:rsidP="0030692F">
      <w:pPr>
        <w:spacing w:after="0" w:line="240" w:lineRule="auto"/>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101AD3">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2D34184A"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30692F">
        <w:rPr>
          <w:rFonts w:eastAsia="Times New Roman" w:cs="Times New Roman"/>
          <w:lang w:eastAsia="cs-CZ"/>
        </w:rPr>
        <w:t>dnem nabytí účinnosti smlouvy.</w:t>
      </w:r>
    </w:p>
    <w:p w14:paraId="42948B46" w14:textId="77777777" w:rsidR="00F01FED" w:rsidRPr="00F01FED" w:rsidRDefault="00F01FED" w:rsidP="00F01FED">
      <w:pPr>
        <w:spacing w:after="0" w:line="240" w:lineRule="auto"/>
        <w:ind w:left="426"/>
        <w:rPr>
          <w:rFonts w:eastAsia="Times New Roman" w:cs="Times New Roman"/>
          <w:b/>
          <w:lang w:eastAsia="cs-CZ"/>
        </w:rPr>
      </w:pPr>
    </w:p>
    <w:p w14:paraId="57AFE5B4" w14:textId="77777777"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120C0C1A" w14:textId="77777777" w:rsidR="00F01FED" w:rsidRPr="00F01FED" w:rsidRDefault="00F01FED" w:rsidP="00F01FED">
      <w:pPr>
        <w:spacing w:after="0" w:line="240" w:lineRule="auto"/>
        <w:ind w:left="426"/>
        <w:rPr>
          <w:rFonts w:eastAsia="Times New Roman" w:cs="Times New Roman"/>
          <w:b/>
          <w:lang w:eastAsia="cs-CZ"/>
        </w:rPr>
      </w:pPr>
    </w:p>
    <w:p w14:paraId="6A49DCB7" w14:textId="77777777" w:rsidR="00F01FED" w:rsidRPr="0030692F" w:rsidRDefault="00F01FED" w:rsidP="00101AD3">
      <w:pPr>
        <w:numPr>
          <w:ilvl w:val="0"/>
          <w:numId w:val="16"/>
        </w:numPr>
        <w:spacing w:after="0" w:line="240" w:lineRule="auto"/>
        <w:rPr>
          <w:rFonts w:eastAsia="Times New Roman" w:cs="Times New Roman"/>
          <w:b/>
          <w:i/>
          <w:u w:val="single"/>
          <w:lang w:eastAsia="cs-CZ"/>
        </w:rPr>
      </w:pPr>
      <w:r w:rsidRPr="0030692F">
        <w:rPr>
          <w:rFonts w:eastAsia="Times New Roman" w:cs="Times New Roman"/>
          <w:b/>
          <w:i/>
          <w:u w:val="single"/>
          <w:lang w:eastAsia="cs-CZ"/>
        </w:rPr>
        <w:t>Dílčí etapa:</w:t>
      </w:r>
    </w:p>
    <w:p w14:paraId="2EA54E32" w14:textId="14D1CB4B" w:rsidR="00F01FED" w:rsidRPr="0030692F" w:rsidRDefault="00F01FED" w:rsidP="00F01FED">
      <w:pPr>
        <w:spacing w:after="0" w:line="240" w:lineRule="auto"/>
        <w:ind w:left="426"/>
        <w:jc w:val="both"/>
        <w:rPr>
          <w:rFonts w:eastAsia="Times New Roman" w:cs="Times New Roman"/>
          <w:lang w:eastAsia="cs-CZ"/>
        </w:rPr>
      </w:pPr>
      <w:r w:rsidRPr="0030692F">
        <w:rPr>
          <w:rFonts w:eastAsia="Times New Roman" w:cs="Times New Roman"/>
          <w:lang w:eastAsia="cs-CZ"/>
        </w:rPr>
        <w:t xml:space="preserve">Předmět díla v rozsahu – </w:t>
      </w:r>
      <w:r w:rsidR="0030692F" w:rsidRPr="0030692F">
        <w:rPr>
          <w:rFonts w:eastAsia="Times New Roman" w:cs="Times New Roman"/>
          <w:lang w:eastAsia="cs-CZ"/>
        </w:rPr>
        <w:t>technického řešení ZTP bod 3.2.1 a 3.2.2 k připomínkám</w:t>
      </w:r>
    </w:p>
    <w:p w14:paraId="16B5955B" w14:textId="690AB18A" w:rsidR="00F01FED" w:rsidRPr="0030692F" w:rsidRDefault="00F01FED" w:rsidP="00F01FED">
      <w:pPr>
        <w:spacing w:after="0" w:line="240" w:lineRule="auto"/>
        <w:ind w:left="426"/>
        <w:jc w:val="both"/>
        <w:rPr>
          <w:rFonts w:eastAsia="Times New Roman" w:cs="Times New Roman"/>
          <w:b/>
          <w:lang w:eastAsia="cs-CZ"/>
        </w:rPr>
      </w:pPr>
      <w:r w:rsidRPr="0030692F">
        <w:rPr>
          <w:rFonts w:eastAsia="Times New Roman" w:cs="Times New Roman"/>
          <w:lang w:eastAsia="cs-CZ"/>
        </w:rPr>
        <w:t xml:space="preserve">- bude dokončeno a předáno </w:t>
      </w:r>
      <w:r w:rsidRPr="0030692F">
        <w:rPr>
          <w:rFonts w:eastAsia="Times New Roman" w:cs="Times New Roman"/>
          <w:b/>
          <w:lang w:eastAsia="cs-CZ"/>
        </w:rPr>
        <w:t xml:space="preserve">do </w:t>
      </w:r>
      <w:r w:rsidR="00A43E46">
        <w:rPr>
          <w:rFonts w:eastAsia="Times New Roman" w:cs="Times New Roman"/>
          <w:b/>
          <w:lang w:eastAsia="cs-CZ"/>
        </w:rPr>
        <w:t>2</w:t>
      </w:r>
      <w:r w:rsidRPr="0030692F">
        <w:rPr>
          <w:rFonts w:eastAsia="Times New Roman" w:cs="Times New Roman"/>
          <w:b/>
          <w:lang w:eastAsia="cs-CZ"/>
        </w:rPr>
        <w:t xml:space="preserve"> měsíců od </w:t>
      </w:r>
      <w:r w:rsidR="0030692F" w:rsidRPr="0030692F">
        <w:rPr>
          <w:rFonts w:eastAsia="Times New Roman" w:cs="Times New Roman"/>
          <w:b/>
          <w:lang w:eastAsia="cs-CZ"/>
        </w:rPr>
        <w:t>nabytí účinnosti smlouvy</w:t>
      </w:r>
    </w:p>
    <w:p w14:paraId="4F2F7895" w14:textId="77777777" w:rsidR="00F01FED" w:rsidRPr="0030692F" w:rsidRDefault="00F01FED" w:rsidP="00F01FED">
      <w:pPr>
        <w:spacing w:after="0" w:line="240" w:lineRule="auto"/>
        <w:ind w:left="426"/>
        <w:jc w:val="both"/>
        <w:rPr>
          <w:rFonts w:eastAsia="Times New Roman" w:cs="Times New Roman"/>
          <w:b/>
          <w:lang w:eastAsia="cs-CZ"/>
        </w:rPr>
      </w:pPr>
    </w:p>
    <w:p w14:paraId="6B31D2A1" w14:textId="050C13A2" w:rsidR="00F01FED" w:rsidRPr="0030692F" w:rsidRDefault="00F01FED" w:rsidP="00101AD3">
      <w:pPr>
        <w:numPr>
          <w:ilvl w:val="0"/>
          <w:numId w:val="17"/>
        </w:numPr>
        <w:spacing w:after="0" w:line="240" w:lineRule="auto"/>
        <w:jc w:val="both"/>
        <w:rPr>
          <w:rFonts w:eastAsia="Times New Roman" w:cs="Times New Roman"/>
          <w:b/>
          <w:lang w:eastAsia="cs-CZ"/>
        </w:rPr>
      </w:pPr>
      <w:r w:rsidRPr="0030692F">
        <w:rPr>
          <w:rFonts w:eastAsia="Times New Roman" w:cs="Times New Roman"/>
          <w:b/>
          <w:lang w:eastAsia="cs-CZ"/>
        </w:rPr>
        <w:t>fakturováno</w:t>
      </w:r>
      <w:r w:rsidRPr="0030692F">
        <w:rPr>
          <w:rFonts w:eastAsia="Times New Roman" w:cs="Times New Roman"/>
          <w:lang w:eastAsia="cs-CZ"/>
        </w:rPr>
        <w:t xml:space="preserve"> bude </w:t>
      </w:r>
      <w:r w:rsidR="0030692F" w:rsidRPr="0030692F">
        <w:rPr>
          <w:rFonts w:eastAsia="Times New Roman" w:cs="Times New Roman"/>
          <w:b/>
          <w:lang w:eastAsia="cs-CZ"/>
        </w:rPr>
        <w:t>60</w:t>
      </w:r>
      <w:r w:rsidRPr="0030692F">
        <w:rPr>
          <w:rFonts w:eastAsia="Times New Roman" w:cs="Times New Roman"/>
          <w:b/>
          <w:lang w:eastAsia="cs-CZ"/>
        </w:rPr>
        <w:t xml:space="preserve"> </w:t>
      </w:r>
      <w:r w:rsidR="0030692F" w:rsidRPr="0030692F">
        <w:rPr>
          <w:rFonts w:eastAsia="Times New Roman" w:cs="Times New Roman"/>
          <w:lang w:eastAsia="cs-CZ"/>
        </w:rPr>
        <w:t xml:space="preserve">% ceny díla </w:t>
      </w:r>
    </w:p>
    <w:p w14:paraId="716A56E8" w14:textId="77777777" w:rsidR="00F01FED" w:rsidRPr="0030692F" w:rsidRDefault="00F01FED" w:rsidP="00F01FED">
      <w:pPr>
        <w:spacing w:after="0" w:line="240" w:lineRule="auto"/>
        <w:ind w:left="426"/>
        <w:jc w:val="both"/>
        <w:rPr>
          <w:rFonts w:eastAsia="Times New Roman" w:cs="Times New Roman"/>
          <w:b/>
          <w:lang w:eastAsia="cs-CZ"/>
        </w:rPr>
      </w:pPr>
    </w:p>
    <w:p w14:paraId="1794FC31" w14:textId="5CA2A806" w:rsidR="00F01FED" w:rsidRPr="0030692F" w:rsidRDefault="00F01FED" w:rsidP="00101AD3">
      <w:pPr>
        <w:numPr>
          <w:ilvl w:val="0"/>
          <w:numId w:val="16"/>
        </w:numPr>
        <w:spacing w:after="0" w:line="240" w:lineRule="auto"/>
        <w:jc w:val="both"/>
        <w:rPr>
          <w:rFonts w:eastAsia="Times New Roman" w:cs="Times New Roman"/>
          <w:b/>
          <w:i/>
          <w:u w:val="single"/>
          <w:lang w:eastAsia="cs-CZ"/>
        </w:rPr>
      </w:pPr>
      <w:r w:rsidRPr="0030692F">
        <w:rPr>
          <w:rFonts w:eastAsia="Times New Roman" w:cs="Times New Roman"/>
          <w:b/>
          <w:i/>
          <w:u w:val="single"/>
          <w:lang w:eastAsia="cs-CZ"/>
        </w:rPr>
        <w:t>Dílčí eta</w:t>
      </w:r>
      <w:r w:rsidR="0030692F" w:rsidRPr="0030692F">
        <w:rPr>
          <w:rFonts w:eastAsia="Times New Roman" w:cs="Times New Roman"/>
          <w:b/>
          <w:i/>
          <w:u w:val="single"/>
          <w:lang w:eastAsia="cs-CZ"/>
        </w:rPr>
        <w:t>pa</w:t>
      </w:r>
      <w:r w:rsidRPr="0030692F">
        <w:rPr>
          <w:rFonts w:eastAsia="Times New Roman" w:cs="Times New Roman"/>
          <w:b/>
          <w:i/>
          <w:u w:val="single"/>
          <w:lang w:eastAsia="cs-CZ"/>
        </w:rPr>
        <w:t>:</w:t>
      </w:r>
    </w:p>
    <w:p w14:paraId="499BABA8" w14:textId="7D662A04" w:rsidR="00F01FED" w:rsidRPr="0030692F" w:rsidRDefault="00F01FED" w:rsidP="00F01FED">
      <w:pPr>
        <w:spacing w:after="0" w:line="240" w:lineRule="auto"/>
        <w:ind w:left="425"/>
        <w:jc w:val="both"/>
        <w:rPr>
          <w:rFonts w:eastAsia="Times New Roman" w:cs="Times New Roman"/>
          <w:lang w:eastAsia="cs-CZ"/>
        </w:rPr>
      </w:pPr>
      <w:r w:rsidRPr="0030692F">
        <w:rPr>
          <w:rFonts w:eastAsia="Times New Roman" w:cs="Times New Roman"/>
          <w:lang w:eastAsia="cs-CZ"/>
        </w:rPr>
        <w:t xml:space="preserve">Předmět díla v rozsahu  - </w:t>
      </w:r>
      <w:r w:rsidR="0030692F" w:rsidRPr="0030692F">
        <w:rPr>
          <w:rFonts w:eastAsia="Times New Roman" w:cs="Times New Roman"/>
          <w:lang w:eastAsia="cs-CZ"/>
        </w:rPr>
        <w:t>Geotechnická dokumentace v rozsahu ZTP po připomínkách</w:t>
      </w:r>
    </w:p>
    <w:p w14:paraId="74152D49" w14:textId="7A61958D" w:rsidR="00F01FED" w:rsidRPr="0030692F" w:rsidRDefault="00F01FED" w:rsidP="00F01FED">
      <w:pPr>
        <w:spacing w:after="0" w:line="240" w:lineRule="auto"/>
        <w:ind w:left="426"/>
        <w:jc w:val="both"/>
        <w:rPr>
          <w:rFonts w:eastAsia="Times New Roman" w:cs="Times New Roman"/>
          <w:b/>
          <w:lang w:eastAsia="cs-CZ"/>
        </w:rPr>
      </w:pPr>
      <w:r w:rsidRPr="0030692F">
        <w:rPr>
          <w:rFonts w:eastAsia="Times New Roman" w:cs="Times New Roman"/>
          <w:lang w:eastAsia="cs-CZ"/>
        </w:rPr>
        <w:t xml:space="preserve">– bude dokončeno a předáno </w:t>
      </w:r>
      <w:r w:rsidRPr="0030692F">
        <w:rPr>
          <w:rFonts w:eastAsia="Times New Roman" w:cs="Times New Roman"/>
          <w:b/>
          <w:lang w:eastAsia="cs-CZ"/>
        </w:rPr>
        <w:t xml:space="preserve">do </w:t>
      </w:r>
      <w:r w:rsidR="00A43E46">
        <w:rPr>
          <w:rFonts w:eastAsia="Times New Roman" w:cs="Times New Roman"/>
          <w:b/>
          <w:lang w:eastAsia="cs-CZ"/>
        </w:rPr>
        <w:t>4</w:t>
      </w:r>
      <w:r w:rsidRPr="0030692F">
        <w:rPr>
          <w:rFonts w:eastAsia="Times New Roman" w:cs="Times New Roman"/>
          <w:b/>
          <w:lang w:eastAsia="cs-CZ"/>
        </w:rPr>
        <w:t xml:space="preserve"> měsíců od </w:t>
      </w:r>
      <w:r w:rsidR="0030692F" w:rsidRPr="0030692F">
        <w:rPr>
          <w:rFonts w:eastAsia="Times New Roman" w:cs="Times New Roman"/>
          <w:b/>
          <w:lang w:eastAsia="cs-CZ"/>
        </w:rPr>
        <w:t>nabytí účinnosti smlouvy</w:t>
      </w:r>
    </w:p>
    <w:p w14:paraId="6B7740E1" w14:textId="77777777" w:rsidR="00F01FED" w:rsidRPr="0030692F" w:rsidRDefault="00F01FED" w:rsidP="00F01FED">
      <w:pPr>
        <w:spacing w:after="0" w:line="240" w:lineRule="auto"/>
        <w:ind w:left="426"/>
        <w:jc w:val="both"/>
        <w:rPr>
          <w:rFonts w:eastAsia="Times New Roman" w:cs="Times New Roman"/>
          <w:b/>
          <w:lang w:eastAsia="cs-CZ"/>
        </w:rPr>
      </w:pPr>
    </w:p>
    <w:p w14:paraId="5900DF37" w14:textId="30EF9A83" w:rsidR="00F01FED" w:rsidRPr="0030692F" w:rsidRDefault="00F01FED" w:rsidP="00101AD3">
      <w:pPr>
        <w:numPr>
          <w:ilvl w:val="0"/>
          <w:numId w:val="17"/>
        </w:numPr>
        <w:spacing w:after="0" w:line="240" w:lineRule="auto"/>
        <w:jc w:val="both"/>
        <w:rPr>
          <w:rFonts w:eastAsia="Times New Roman" w:cs="Times New Roman"/>
          <w:b/>
          <w:lang w:eastAsia="cs-CZ"/>
        </w:rPr>
      </w:pPr>
      <w:r w:rsidRPr="0030692F">
        <w:rPr>
          <w:rFonts w:eastAsia="Times New Roman" w:cs="Times New Roman"/>
          <w:b/>
          <w:lang w:eastAsia="cs-CZ"/>
        </w:rPr>
        <w:t>fakturováno</w:t>
      </w:r>
      <w:r w:rsidRPr="0030692F">
        <w:rPr>
          <w:rFonts w:eastAsia="Times New Roman" w:cs="Times New Roman"/>
          <w:lang w:eastAsia="cs-CZ"/>
        </w:rPr>
        <w:t xml:space="preserve"> bude </w:t>
      </w:r>
      <w:r w:rsidR="0030692F" w:rsidRPr="0030692F">
        <w:rPr>
          <w:rFonts w:eastAsia="Times New Roman" w:cs="Times New Roman"/>
          <w:b/>
          <w:lang w:eastAsia="cs-CZ"/>
        </w:rPr>
        <w:t>40</w:t>
      </w:r>
      <w:r w:rsidRPr="0030692F">
        <w:rPr>
          <w:rFonts w:eastAsia="Times New Roman" w:cs="Times New Roman"/>
          <w:b/>
          <w:lang w:eastAsia="cs-CZ"/>
        </w:rPr>
        <w:t xml:space="preserve"> </w:t>
      </w:r>
      <w:r w:rsidRPr="0030692F">
        <w:rPr>
          <w:rFonts w:eastAsia="Times New Roman" w:cs="Times New Roman"/>
          <w:lang w:eastAsia="cs-CZ"/>
        </w:rPr>
        <w:t xml:space="preserve">% ceny díla </w:t>
      </w:r>
    </w:p>
    <w:p w14:paraId="118014FA"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2A706249" w14:textId="77777777" w:rsidR="00F01FED" w:rsidRPr="00F01FED" w:rsidRDefault="00F01FED" w:rsidP="00F01FED">
      <w:pPr>
        <w:spacing w:after="0" w:line="240" w:lineRule="auto"/>
        <w:ind w:left="426"/>
        <w:rPr>
          <w:rFonts w:eastAsia="Times New Roman" w:cs="Times New Roman"/>
          <w:lang w:eastAsia="cs-CZ"/>
        </w:rPr>
      </w:pPr>
    </w:p>
    <w:p w14:paraId="347761F6" w14:textId="6885BC64" w:rsidR="00F01FED" w:rsidRPr="00F01FED" w:rsidRDefault="00F01FED" w:rsidP="00101AD3">
      <w:pPr>
        <w:numPr>
          <w:ilvl w:val="0"/>
          <w:numId w:val="15"/>
        </w:numPr>
        <w:spacing w:after="0" w:line="240" w:lineRule="auto"/>
        <w:rPr>
          <w:rFonts w:eastAsia="Times New Roman" w:cs="Times New Roman"/>
          <w:lang w:eastAsia="cs-CZ"/>
        </w:rPr>
      </w:pPr>
      <w:r w:rsidRPr="00F01FED">
        <w:rPr>
          <w:rFonts w:eastAsia="Times New Roman" w:cs="Times New Roman"/>
          <w:lang w:eastAsia="cs-CZ"/>
        </w:rPr>
        <w:t xml:space="preserve">Správa </w:t>
      </w:r>
      <w:r w:rsidR="00580594">
        <w:rPr>
          <w:rFonts w:eastAsia="Times New Roman" w:cs="Times New Roman"/>
          <w:lang w:eastAsia="cs-CZ"/>
        </w:rPr>
        <w:t>železnic</w:t>
      </w:r>
      <w:r w:rsidRPr="00F01FED">
        <w:rPr>
          <w:rFonts w:eastAsia="Times New Roman" w:cs="Times New Roman"/>
          <w:lang w:eastAsia="cs-CZ"/>
        </w:rPr>
        <w:t>, státní organizace, Stavební správa východ, Nerudova 1, 779 00 Olomouc</w:t>
      </w:r>
    </w:p>
    <w:p w14:paraId="62F5F33B" w14:textId="77777777"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14:paraId="1081089C" w14:textId="4F057341" w:rsidR="00F01FED" w:rsidRPr="006974BB" w:rsidRDefault="00F01FED" w:rsidP="00101AD3">
      <w:pPr>
        <w:numPr>
          <w:ilvl w:val="0"/>
          <w:numId w:val="6"/>
        </w:numPr>
        <w:tabs>
          <w:tab w:val="clear" w:pos="142"/>
        </w:tabs>
        <w:spacing w:after="120" w:line="240" w:lineRule="auto"/>
        <w:ind w:hanging="502"/>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262DC8C1" w14:textId="70CD27B7" w:rsidR="00F01FED" w:rsidRPr="00101AD3" w:rsidRDefault="00101AD3" w:rsidP="00F01FED">
      <w:pPr>
        <w:tabs>
          <w:tab w:val="left" w:pos="5597"/>
        </w:tabs>
        <w:spacing w:after="0" w:line="240" w:lineRule="auto"/>
        <w:ind w:left="426"/>
        <w:jc w:val="both"/>
        <w:rPr>
          <w:rFonts w:eastAsia="Times New Roman" w:cs="Times New Roman"/>
          <w:lang w:eastAsia="cs-CZ"/>
        </w:rPr>
      </w:pPr>
      <w:r w:rsidRPr="00101AD3">
        <w:rPr>
          <w:rFonts w:eastAsia="Times New Roman" w:cs="Times New Roman"/>
          <w:lang w:eastAsia="cs-CZ"/>
        </w:rPr>
        <w:t>3x v listinné, 6x v digitální formě (z toho 3x v otevřené formě – formáty dgn, MS Word, MS Excel, 3x v uzavřené formě – formát pdf), 2 x soupis prací pro Podrobný geotechnický průzkum (1x otevřená a 1x uzavřená forma)</w:t>
      </w: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101AD3">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101AD3">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w:t>
      </w:r>
      <w:r w:rsidRPr="00F01FED">
        <w:rPr>
          <w:rFonts w:eastAsia="Times New Roman" w:cs="Times New Roman"/>
          <w:lang w:eastAsia="cs-CZ"/>
        </w:rPr>
        <w:lastRenderedPageBreak/>
        <w:t>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w:t>
      </w:r>
      <w:r w:rsidRPr="00D95888">
        <w:rPr>
          <w:rFonts w:eastAsia="Times New Roman" w:cs="Times New Roman"/>
          <w:lang w:eastAsia="cs-CZ"/>
        </w:rPr>
        <w:t>prohlášení tvoří přílohu č. 2 této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101AD3">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101AD3">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101AD3">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25A7CC3E" w14:textId="070AC2D2" w:rsidR="00F01FED" w:rsidRPr="00101AD3" w:rsidRDefault="00D95888" w:rsidP="00101AD3">
      <w:pPr>
        <w:pStyle w:val="Odstavecseseznamem"/>
        <w:numPr>
          <w:ilvl w:val="3"/>
          <w:numId w:val="6"/>
        </w:numPr>
        <w:spacing w:after="0" w:line="240" w:lineRule="auto"/>
        <w:jc w:val="both"/>
        <w:rPr>
          <w:rFonts w:eastAsia="Times New Roman" w:cs="Times New Roman"/>
          <w:lang w:eastAsia="cs-CZ"/>
        </w:rPr>
      </w:pPr>
      <w:r w:rsidRPr="00101AD3">
        <w:rPr>
          <w:rFonts w:eastAsia="Times New Roman" w:cs="Times New Roman"/>
          <w:lang w:eastAsia="cs-CZ"/>
        </w:rPr>
        <w:t>projektovou činnost ve výstavbě</w:t>
      </w:r>
    </w:p>
    <w:p w14:paraId="42E0A085" w14:textId="19C30732" w:rsidR="00D95888" w:rsidRPr="00101AD3" w:rsidRDefault="00D95888" w:rsidP="00101AD3">
      <w:pPr>
        <w:pStyle w:val="Odstavecseseznamem"/>
        <w:numPr>
          <w:ilvl w:val="3"/>
          <w:numId w:val="6"/>
        </w:numPr>
        <w:spacing w:after="0" w:line="240" w:lineRule="auto"/>
        <w:jc w:val="both"/>
        <w:rPr>
          <w:rFonts w:eastAsia="Times New Roman" w:cs="Times New Roman"/>
          <w:lang w:eastAsia="cs-CZ"/>
        </w:rPr>
      </w:pPr>
      <w:r w:rsidRPr="00101AD3">
        <w:rPr>
          <w:rFonts w:eastAsia="Times New Roman" w:cs="Times New Roman"/>
          <w:lang w:eastAsia="cs-CZ"/>
        </w:rPr>
        <w:t>výkon zeměměřičských činností</w:t>
      </w:r>
    </w:p>
    <w:p w14:paraId="69F7BC30" w14:textId="3F5DD6AA" w:rsidR="00D95888" w:rsidRPr="00101AD3" w:rsidRDefault="00D95888" w:rsidP="00101AD3">
      <w:pPr>
        <w:pStyle w:val="Odstavecseseznamem"/>
        <w:numPr>
          <w:ilvl w:val="3"/>
          <w:numId w:val="6"/>
        </w:numPr>
        <w:spacing w:after="0" w:line="240" w:lineRule="auto"/>
        <w:jc w:val="both"/>
        <w:rPr>
          <w:rFonts w:eastAsia="Times New Roman" w:cs="Times New Roman"/>
          <w:lang w:eastAsia="cs-CZ"/>
        </w:rPr>
      </w:pPr>
      <w:r w:rsidRPr="00101AD3">
        <w:rPr>
          <w:rFonts w:eastAsia="Times New Roman" w:cs="Times New Roman"/>
          <w:lang w:eastAsia="cs-CZ"/>
        </w:rPr>
        <w:t>geologické práce</w:t>
      </w:r>
    </w:p>
    <w:p w14:paraId="29EF5EDE" w14:textId="4633E012" w:rsidR="00D95888" w:rsidRPr="00101AD3" w:rsidRDefault="00D95888" w:rsidP="00101AD3">
      <w:pPr>
        <w:pStyle w:val="Odstavecseseznamem"/>
        <w:numPr>
          <w:ilvl w:val="3"/>
          <w:numId w:val="6"/>
        </w:numPr>
        <w:spacing w:after="0" w:line="240" w:lineRule="auto"/>
        <w:jc w:val="both"/>
        <w:rPr>
          <w:rFonts w:eastAsia="Times New Roman" w:cs="Times New Roman"/>
          <w:lang w:eastAsia="cs-CZ"/>
        </w:rPr>
      </w:pPr>
      <w:r w:rsidRPr="00101AD3">
        <w:rPr>
          <w:rFonts w:eastAsia="Times New Roman" w:cs="Times New Roman"/>
          <w:lang w:eastAsia="cs-CZ"/>
        </w:rPr>
        <w:t>poradenská a konzultační činnost, zpracování odborných studií  a posudků</w:t>
      </w:r>
    </w:p>
    <w:p w14:paraId="2A9D61B8" w14:textId="3094978D" w:rsidR="00D95888" w:rsidRPr="00D95888" w:rsidRDefault="00D95888" w:rsidP="00D95888">
      <w:pPr>
        <w:spacing w:after="0" w:line="240" w:lineRule="auto"/>
        <w:jc w:val="both"/>
        <w:rPr>
          <w:rFonts w:eastAsia="Times New Roman" w:cs="Times New Roman"/>
          <w:highlight w:val="green"/>
          <w:lang w:eastAsia="cs-CZ"/>
        </w:rPr>
      </w:pPr>
    </w:p>
    <w:p w14:paraId="2DB0D4C6" w14:textId="4D8DAA0F" w:rsidR="00101AD3" w:rsidRPr="00470300" w:rsidRDefault="00101AD3" w:rsidP="00101AD3">
      <w:pPr>
        <w:numPr>
          <w:ilvl w:val="0"/>
          <w:numId w:val="13"/>
        </w:numPr>
        <w:autoSpaceDE w:val="0"/>
        <w:autoSpaceDN w:val="0"/>
        <w:spacing w:after="0" w:line="240" w:lineRule="auto"/>
        <w:ind w:left="462" w:hanging="340"/>
        <w:jc w:val="both"/>
        <w:rPr>
          <w:rFonts w:ascii="Verdana" w:eastAsia="Times New Roman" w:hAnsi="Verdana" w:cs="Arial"/>
          <w:lang w:eastAsia="cs-CZ"/>
        </w:rPr>
      </w:pPr>
      <w:r w:rsidRPr="00470300">
        <w:rPr>
          <w:rFonts w:ascii="Verdana" w:eastAsia="Times New Roman" w:hAnsi="Verdana" w:cs="Arial"/>
          <w:lang w:eastAsia="cs-CZ"/>
        </w:rPr>
        <w:t>osvědčení o autorizaci v rozsahu dle §5 odst. 3 písm. i)</w:t>
      </w:r>
      <w:r>
        <w:rPr>
          <w:rFonts w:ascii="Verdana" w:eastAsia="Times New Roman" w:hAnsi="Verdana" w:cs="Arial"/>
          <w:lang w:eastAsia="cs-CZ"/>
        </w:rPr>
        <w:t xml:space="preserve"> geotechnika</w:t>
      </w:r>
      <w:r w:rsidRPr="00470300">
        <w:rPr>
          <w:rFonts w:ascii="Verdana" w:eastAsia="Times New Roman" w:hAnsi="Verdana" w:cs="Arial"/>
          <w:lang w:eastAsia="cs-CZ"/>
        </w:rPr>
        <w:t xml:space="preserve"> zákona č. 360/1992 Sb., o výkonu povolání autorizovaných architektů a o výkonu povolání autorizovaných inženýrů a techniků činných ve výstavbě, ve znění pozdějších předpisů;</w:t>
      </w:r>
    </w:p>
    <w:p w14:paraId="5AF955D2" w14:textId="77777777" w:rsidR="00101AD3" w:rsidRPr="00470300" w:rsidRDefault="00101AD3" w:rsidP="00101AD3">
      <w:pPr>
        <w:spacing w:after="0" w:line="240" w:lineRule="auto"/>
        <w:ind w:left="462"/>
        <w:jc w:val="both"/>
        <w:rPr>
          <w:rFonts w:ascii="Verdana" w:eastAsia="Times New Roman" w:hAnsi="Verdana" w:cs="Arial"/>
          <w:lang w:eastAsia="cs-CZ"/>
        </w:rPr>
      </w:pPr>
    </w:p>
    <w:p w14:paraId="42A61ADD" w14:textId="1D15474A" w:rsidR="00101AD3" w:rsidRDefault="00101AD3" w:rsidP="00101AD3">
      <w:pPr>
        <w:numPr>
          <w:ilvl w:val="0"/>
          <w:numId w:val="13"/>
        </w:numPr>
        <w:autoSpaceDE w:val="0"/>
        <w:autoSpaceDN w:val="0"/>
        <w:spacing w:after="0" w:line="240" w:lineRule="auto"/>
        <w:ind w:left="462" w:hanging="340"/>
        <w:jc w:val="both"/>
        <w:rPr>
          <w:rFonts w:ascii="Verdana" w:eastAsia="Times New Roman" w:hAnsi="Verdana" w:cs="Arial"/>
          <w:lang w:eastAsia="cs-CZ"/>
        </w:rPr>
      </w:pPr>
      <w:r w:rsidRPr="00470300">
        <w:rPr>
          <w:rFonts w:ascii="Verdana" w:eastAsia="Times New Roman" w:hAnsi="Verdana" w:cs="Arial"/>
          <w:lang w:eastAsia="cs-CZ"/>
        </w:rPr>
        <w:t>úřední oprávnění pro ověřování výsledků zeměměřických činností v rozsahu dle §13 odst. 1 písm. a) a c) zákona č. 200/1994 Sb., o zeměměřictví a o změně a doplnění některých zákonů souvisejících s jeho zavedením, ve  znění pozdějších předpisů;</w:t>
      </w:r>
    </w:p>
    <w:p w14:paraId="545C9F40" w14:textId="77777777" w:rsidR="00101AD3" w:rsidRDefault="00101AD3" w:rsidP="00101AD3">
      <w:pPr>
        <w:autoSpaceDE w:val="0"/>
        <w:autoSpaceDN w:val="0"/>
        <w:spacing w:after="0" w:line="240" w:lineRule="auto"/>
        <w:ind w:left="462"/>
        <w:jc w:val="both"/>
        <w:rPr>
          <w:rFonts w:ascii="Verdana" w:eastAsia="Times New Roman" w:hAnsi="Verdana" w:cs="Arial"/>
          <w:lang w:eastAsia="cs-CZ"/>
        </w:rPr>
      </w:pPr>
    </w:p>
    <w:p w14:paraId="607D311B" w14:textId="7EF61C3C" w:rsidR="00F01FED" w:rsidRPr="00101AD3" w:rsidRDefault="00101AD3" w:rsidP="00101AD3">
      <w:pPr>
        <w:numPr>
          <w:ilvl w:val="0"/>
          <w:numId w:val="13"/>
        </w:numPr>
        <w:autoSpaceDE w:val="0"/>
        <w:autoSpaceDN w:val="0"/>
        <w:spacing w:after="0" w:line="240" w:lineRule="auto"/>
        <w:ind w:left="462" w:hanging="340"/>
        <w:jc w:val="both"/>
        <w:rPr>
          <w:rFonts w:ascii="Verdana" w:eastAsia="Times New Roman" w:hAnsi="Verdana" w:cs="Arial"/>
          <w:lang w:eastAsia="cs-CZ"/>
        </w:rPr>
      </w:pPr>
      <w:r w:rsidRPr="00101AD3">
        <w:rPr>
          <w:rFonts w:ascii="Verdana" w:eastAsia="Times New Roman" w:hAnsi="Verdana" w:cs="Arial"/>
          <w:lang w:eastAsia="cs-CZ"/>
        </w:rPr>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101AD3">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56AC43D4" w14:textId="4516DAD7" w:rsidR="00101AD3" w:rsidRPr="00101AD3" w:rsidRDefault="00101AD3" w:rsidP="00101AD3">
      <w:pPr>
        <w:spacing w:after="0" w:line="240" w:lineRule="auto"/>
        <w:ind w:left="426"/>
        <w:jc w:val="both"/>
        <w:rPr>
          <w:rFonts w:eastAsia="Times New Roman" w:cs="Times New Roman"/>
          <w:lang w:eastAsia="cs-CZ"/>
        </w:rPr>
      </w:pPr>
      <w:r w:rsidRPr="00C5649D">
        <w:rPr>
          <w:rFonts w:eastAsia="Times New Roman" w:cs="Times New Roman"/>
          <w:lang w:eastAsia="cs-CZ"/>
        </w:rPr>
        <w:t>K prokázání splnění technické kvalifikace předloží dodavatel zadavateli následující doklady:</w:t>
      </w:r>
    </w:p>
    <w:p w14:paraId="070AB12B" w14:textId="60E41B5E" w:rsidR="00101AD3" w:rsidRPr="00101AD3" w:rsidRDefault="00101AD3" w:rsidP="00101AD3">
      <w:pPr>
        <w:pStyle w:val="Odstavecseseznamem"/>
        <w:numPr>
          <w:ilvl w:val="0"/>
          <w:numId w:val="24"/>
        </w:numPr>
        <w:spacing w:before="120" w:after="0" w:line="240" w:lineRule="auto"/>
        <w:jc w:val="both"/>
        <w:rPr>
          <w:rFonts w:eastAsia="Times New Roman" w:cs="Calibri"/>
          <w:lang w:eastAsia="cs-CZ"/>
        </w:rPr>
      </w:pPr>
      <w:r w:rsidRPr="00101AD3">
        <w:rPr>
          <w:rFonts w:eastAsia="Times New Roman" w:cs="Calibri"/>
          <w:lang w:eastAsia="cs-CZ"/>
        </w:rPr>
        <w:t>Zadavatel požaduje předložení seznamu ukončených významných služeb obdobného charakteru poskytnutých dodavatelem v posledních 3 letech před zahájením výběrového řízení.</w:t>
      </w:r>
    </w:p>
    <w:p w14:paraId="403B6AFB" w14:textId="77777777" w:rsidR="00101AD3" w:rsidRPr="00510D47" w:rsidRDefault="00101AD3" w:rsidP="00101AD3">
      <w:pPr>
        <w:spacing w:before="120" w:after="0" w:line="240" w:lineRule="auto"/>
        <w:ind w:left="142"/>
        <w:jc w:val="both"/>
        <w:rPr>
          <w:rFonts w:ascii="Verdana" w:eastAsia="Times New Roman" w:hAnsi="Verdana" w:cs="Calibri"/>
          <w:lang w:eastAsia="cs-CZ"/>
        </w:rPr>
      </w:pPr>
      <w:r w:rsidRPr="00701D2D">
        <w:rPr>
          <w:rFonts w:eastAsia="Times New Roman" w:cs="Calibri"/>
          <w:lang w:eastAsia="cs-CZ"/>
        </w:rPr>
        <w:t>Za služby obd</w:t>
      </w:r>
      <w:r>
        <w:rPr>
          <w:rFonts w:eastAsia="Times New Roman" w:cs="Calibri"/>
          <w:lang w:eastAsia="cs-CZ"/>
        </w:rPr>
        <w:t xml:space="preserve">obného charakteru se pokládají </w:t>
      </w:r>
      <w:r w:rsidRPr="00701D2D">
        <w:rPr>
          <w:rFonts w:eastAsia="Times New Roman" w:cs="Calibri"/>
          <w:lang w:eastAsia="cs-CZ"/>
        </w:rPr>
        <w:t xml:space="preserve">práce spočívající ve zhotovení </w:t>
      </w:r>
      <w:r>
        <w:rPr>
          <w:rFonts w:eastAsia="Times New Roman" w:cs="Calibri"/>
          <w:lang w:eastAsia="cs-CZ"/>
        </w:rPr>
        <w:t>dokumentace pro provádění geotechnických průzkumů železničního spodku ve stupni dokumentace</w:t>
      </w:r>
      <w:r w:rsidRPr="00701D2D">
        <w:rPr>
          <w:rFonts w:eastAsia="Times New Roman" w:cs="Calibri"/>
          <w:lang w:eastAsia="cs-CZ"/>
        </w:rPr>
        <w:t xml:space="preserve"> pro stavební povolení (DSP) nebo ve společném stupni projektové dokumentace pro stavební povolení a projektové dokumentace pro provádění stavby (DSP+PDPS) nebo ve stupni projektové </w:t>
      </w:r>
      <w:r w:rsidRPr="00701D2D">
        <w:rPr>
          <w:rFonts w:eastAsia="Times New Roman" w:cs="Calibri"/>
          <w:lang w:eastAsia="cs-CZ"/>
        </w:rPr>
        <w:lastRenderedPageBreak/>
        <w:t xml:space="preserve">dokumentace pro společné povolení (DUSP) nebo ve společném stupni projektové dokumentace pro společné povolení a projektové dokumentace pro provádění stavby (DUSP+PDPS) pro stavby </w:t>
      </w:r>
      <w:r w:rsidRPr="00DA07AF">
        <w:rPr>
          <w:rFonts w:eastAsia="Times New Roman" w:cs="Calibri"/>
          <w:lang w:eastAsia="cs-CZ"/>
        </w:rPr>
        <w:t>železničních</w:t>
      </w:r>
      <w:r w:rsidRPr="00701D2D">
        <w:rPr>
          <w:rFonts w:eastAsia="Times New Roman" w:cs="Calibri"/>
          <w:lang w:eastAsia="cs-CZ"/>
        </w:rPr>
        <w:t xml:space="preserve"> drah ve smyslu § 5 odst. 1 a </w:t>
      </w:r>
      <w:r w:rsidRPr="00DA07AF">
        <w:rPr>
          <w:rFonts w:eastAsia="Times New Roman" w:cs="Calibri"/>
          <w:lang w:eastAsia="cs-CZ"/>
        </w:rPr>
        <w:t>§ 3 odst. 1</w:t>
      </w:r>
      <w:r>
        <w:rPr>
          <w:rFonts w:eastAsia="Times New Roman" w:cs="Calibri"/>
          <w:lang w:eastAsia="cs-CZ"/>
        </w:rPr>
        <w:t xml:space="preserve"> </w:t>
      </w:r>
      <w:r w:rsidRPr="00701D2D">
        <w:rPr>
          <w:rFonts w:eastAsia="Times New Roman" w:cs="Calibri"/>
          <w:lang w:eastAsia="cs-CZ"/>
        </w:rPr>
        <w:t xml:space="preserve">zák. č. 266/1994 Sb., o dráhách, ve znění pozdějších předpisů. Za službu obdobného charakteru, resp. projektové práce spočívající ve zhotovení projektové dokumentace ve stupni DSP nebo DSP+PDPS nebo DUSP </w:t>
      </w:r>
      <w:r w:rsidRPr="00701D2D">
        <w:t>nebo DUSP+PDPS</w:t>
      </w:r>
      <w:r w:rsidRPr="00701D2D">
        <w:rPr>
          <w:rFonts w:eastAsia="Times New Roman" w:cs="Calibri"/>
          <w:lang w:eastAsia="cs-CZ"/>
        </w:rPr>
        <w:t xml:space="preserve">, zadavatel považuje rovněž provedení aktualizace projektové dokumentace ve stupni DSP nebo DSP+PDPS nebo DUSP </w:t>
      </w:r>
      <w:r w:rsidRPr="00701D2D">
        <w:t>nebo DUSP+PDPS</w:t>
      </w:r>
      <w:r w:rsidRPr="00701D2D">
        <w:rPr>
          <w:rFonts w:eastAsia="Times New Roman" w:cs="Calibri"/>
          <w:lang w:eastAsia="cs-CZ"/>
        </w:rPr>
        <w:t>.</w:t>
      </w:r>
    </w:p>
    <w:p w14:paraId="4283E70A" w14:textId="77777777" w:rsidR="00101AD3" w:rsidRPr="006A1DBF" w:rsidRDefault="00101AD3" w:rsidP="00101AD3">
      <w:pPr>
        <w:spacing w:after="0" w:line="240" w:lineRule="auto"/>
        <w:ind w:left="142"/>
        <w:jc w:val="both"/>
        <w:rPr>
          <w:rFonts w:eastAsia="Times New Roman" w:cs="Arial"/>
          <w:b/>
          <w:color w:val="FF0000"/>
          <w:lang w:eastAsia="cs-CZ"/>
        </w:rPr>
      </w:pPr>
    </w:p>
    <w:p w14:paraId="59434BE3" w14:textId="2D29179E" w:rsidR="00101AD3" w:rsidRDefault="00101AD3" w:rsidP="00101AD3">
      <w:pPr>
        <w:spacing w:after="0" w:line="240" w:lineRule="auto"/>
        <w:ind w:left="142"/>
        <w:jc w:val="both"/>
        <w:rPr>
          <w:rFonts w:eastAsia="Times New Roman" w:cs="Times New Roman"/>
          <w:lang w:eastAsia="cs-CZ"/>
        </w:rPr>
      </w:pPr>
      <w:r w:rsidRPr="006A1DBF">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Pr>
          <w:rFonts w:eastAsia="Times New Roman" w:cs="Times New Roman"/>
          <w:lang w:eastAsia="cs-CZ"/>
        </w:rPr>
        <w:t>Geotechnická dokumentace pro Geotechnický průzkum železničního spodku nebo dokumentace ve stupni DUR, DUSP, DSP, DSP+PDPS, DUSP+PDPS pro stavby železničních drah, jejíž součástí byl geotechnický průzkum pro železniční spodek.</w:t>
      </w:r>
    </w:p>
    <w:p w14:paraId="1C7BDABF" w14:textId="17EAADF3" w:rsidR="00101AD3" w:rsidRDefault="00101AD3" w:rsidP="00101AD3">
      <w:pPr>
        <w:spacing w:after="0" w:line="240" w:lineRule="auto"/>
        <w:ind w:left="142"/>
        <w:jc w:val="both"/>
        <w:rPr>
          <w:rFonts w:eastAsia="Times New Roman" w:cs="Times New Roman"/>
          <w:lang w:eastAsia="cs-CZ"/>
        </w:rPr>
      </w:pPr>
    </w:p>
    <w:p w14:paraId="212001C5" w14:textId="1720F0BF" w:rsidR="00101AD3" w:rsidRDefault="00101AD3" w:rsidP="00101AD3">
      <w:pPr>
        <w:spacing w:after="0" w:line="240" w:lineRule="auto"/>
        <w:ind w:left="142"/>
        <w:jc w:val="both"/>
        <w:rPr>
          <w:rFonts w:eastAsia="Times New Roman" w:cs="Arial"/>
          <w:color w:val="FF0000"/>
          <w:lang w:eastAsia="cs-CZ"/>
        </w:rPr>
      </w:pPr>
      <w:r w:rsidRPr="006A1DBF">
        <w:rPr>
          <w:rFonts w:eastAsia="Times New Roman" w:cs="Times New Roman"/>
          <w:lang w:eastAsia="cs-CZ"/>
        </w:rPr>
        <w:t xml:space="preserve">Celkový součet cen významných služeb obdobného charakteru za poslední </w:t>
      </w:r>
      <w:r w:rsidR="00F61240">
        <w:rPr>
          <w:rFonts w:eastAsia="Times New Roman" w:cs="Times New Roman"/>
          <w:b/>
          <w:lang w:eastAsia="cs-CZ"/>
        </w:rPr>
        <w:t>3</w:t>
      </w:r>
      <w:r w:rsidR="00F61240" w:rsidRPr="006A1DBF">
        <w:rPr>
          <w:rFonts w:eastAsia="Times New Roman" w:cs="Times New Roman"/>
          <w:lang w:eastAsia="cs-CZ"/>
        </w:rPr>
        <w:t xml:space="preserve"> </w:t>
      </w:r>
      <w:r w:rsidRPr="006A1DBF">
        <w:rPr>
          <w:rFonts w:eastAsia="Times New Roman" w:cs="Times New Roman"/>
          <w:lang w:eastAsia="cs-CZ"/>
        </w:rPr>
        <w:t>roky</w:t>
      </w:r>
      <w:r>
        <w:rPr>
          <w:rFonts w:eastAsia="Times New Roman" w:cs="Times New Roman"/>
          <w:lang w:eastAsia="cs-CZ"/>
        </w:rPr>
        <w:t xml:space="preserve"> </w:t>
      </w:r>
      <w:r w:rsidRPr="006A1DBF">
        <w:rPr>
          <w:rFonts w:eastAsia="Times New Roman" w:cs="Times New Roman"/>
          <w:lang w:eastAsia="cs-CZ"/>
        </w:rPr>
        <w:t>před zahájením výběrového řízení, které dodavatel poskytl, musí dosahovat v souhrnu minimálně</w:t>
      </w:r>
      <w:r>
        <w:rPr>
          <w:rFonts w:eastAsia="Times New Roman" w:cs="Times New Roman"/>
          <w:lang w:eastAsia="cs-CZ"/>
        </w:rPr>
        <w:t xml:space="preserve"> </w:t>
      </w:r>
      <w:r w:rsidR="00A43E46">
        <w:rPr>
          <w:rFonts w:eastAsia="Times New Roman" w:cs="Times New Roman"/>
          <w:b/>
          <w:lang w:eastAsia="cs-CZ"/>
        </w:rPr>
        <w:t>3</w:t>
      </w:r>
      <w:r w:rsidRPr="00101AD3">
        <w:rPr>
          <w:rFonts w:eastAsia="Times New Roman" w:cs="Times New Roman"/>
          <w:b/>
          <w:lang w:eastAsia="cs-CZ"/>
        </w:rPr>
        <w:t>00 000,-</w:t>
      </w:r>
      <w:r w:rsidRPr="00101AD3">
        <w:rPr>
          <w:rFonts w:eastAsia="Times New Roman" w:cs="Times New Roman"/>
          <w:b/>
          <w:bCs/>
          <w:lang w:eastAsia="cs-CZ"/>
        </w:rPr>
        <w:t xml:space="preserve"> </w:t>
      </w:r>
      <w:r w:rsidRPr="00101AD3">
        <w:rPr>
          <w:rFonts w:eastAsia="Times New Roman" w:cs="Times New Roman"/>
          <w:b/>
          <w:lang w:eastAsia="cs-CZ"/>
        </w:rPr>
        <w:t>Kč bez DPH</w:t>
      </w:r>
      <w:r w:rsidRPr="006A1DBF">
        <w:rPr>
          <w:rFonts w:eastAsia="Times New Roman" w:cs="Times New Roman"/>
          <w:lang w:eastAsia="cs-CZ"/>
        </w:rPr>
        <w:t>, přičemž alespoň jedna služba musí dosahovat ceny nejméně</w:t>
      </w:r>
      <w:r>
        <w:rPr>
          <w:rFonts w:eastAsia="Times New Roman" w:cs="Times New Roman"/>
          <w:lang w:eastAsia="cs-CZ"/>
        </w:rPr>
        <w:t xml:space="preserve"> </w:t>
      </w:r>
      <w:r w:rsidR="00A43E46">
        <w:rPr>
          <w:rFonts w:eastAsia="Times New Roman" w:cs="Times New Roman"/>
          <w:b/>
          <w:lang w:eastAsia="cs-CZ"/>
        </w:rPr>
        <w:t>1</w:t>
      </w:r>
      <w:r w:rsidRPr="00101AD3">
        <w:rPr>
          <w:rFonts w:eastAsia="Times New Roman" w:cs="Times New Roman"/>
          <w:b/>
          <w:lang w:eastAsia="cs-CZ"/>
        </w:rPr>
        <w:t>50 000,- Kč bez DPH</w:t>
      </w:r>
      <w:r w:rsidRPr="006A1DBF">
        <w:rPr>
          <w:rFonts w:eastAsia="Times New Roman" w:cs="Times New Roman"/>
          <w:lang w:eastAsia="cs-CZ"/>
        </w:rPr>
        <w:t>.</w:t>
      </w:r>
      <w:r w:rsidRPr="006A1DBF">
        <w:rPr>
          <w:rFonts w:eastAsia="Times New Roman" w:cs="Arial"/>
          <w:color w:val="FF0000"/>
          <w:lang w:eastAsia="cs-CZ"/>
        </w:rPr>
        <w:t xml:space="preserve"> </w:t>
      </w:r>
    </w:p>
    <w:p w14:paraId="508C8EC2" w14:textId="77777777" w:rsidR="00101AD3" w:rsidRDefault="00101AD3" w:rsidP="00101AD3">
      <w:pPr>
        <w:spacing w:after="0" w:line="240" w:lineRule="auto"/>
        <w:ind w:left="142"/>
        <w:jc w:val="both"/>
        <w:rPr>
          <w:rFonts w:eastAsia="Times New Roman" w:cs="Arial"/>
          <w:color w:val="FF0000"/>
          <w:lang w:eastAsia="cs-CZ"/>
        </w:rPr>
      </w:pPr>
    </w:p>
    <w:p w14:paraId="549758C0" w14:textId="385D06E9" w:rsidR="00101AD3" w:rsidRPr="005E0F20" w:rsidRDefault="00101AD3" w:rsidP="00101AD3">
      <w:pPr>
        <w:spacing w:after="0" w:line="240" w:lineRule="auto"/>
        <w:ind w:left="907"/>
        <w:jc w:val="both"/>
        <w:rPr>
          <w:rFonts w:eastAsia="Times New Roman" w:cs="Times New Roman"/>
          <w:lang w:eastAsia="cs-CZ"/>
        </w:rPr>
      </w:pPr>
      <w:r w:rsidRPr="00D078B2">
        <w:rPr>
          <w:rFonts w:eastAsia="Times New Roman" w:cs="Times New Roman"/>
          <w:lang w:eastAsia="cs-CZ"/>
        </w:rPr>
        <w:t xml:space="preserve">Doba </w:t>
      </w:r>
      <w:r w:rsidR="00F61240">
        <w:rPr>
          <w:rFonts w:eastAsia="Times New Roman" w:cs="Times New Roman"/>
          <w:lang w:eastAsia="cs-CZ"/>
        </w:rPr>
        <w:t>3</w:t>
      </w:r>
      <w:r w:rsidR="00F61240" w:rsidRPr="00D078B2">
        <w:rPr>
          <w:rFonts w:eastAsia="Times New Roman" w:cs="Times New Roman"/>
          <w:lang w:eastAsia="cs-CZ"/>
        </w:rPr>
        <w:t xml:space="preserve"> </w:t>
      </w:r>
      <w:r w:rsidRPr="00D078B2">
        <w:rPr>
          <w:rFonts w:eastAsia="Times New Roman" w:cs="Times New Roman"/>
          <w:lang w:eastAsia="cs-CZ"/>
        </w:rPr>
        <w:t xml:space="preserve">let se považuje za splněnou, pokud byly služby v průběhu této doby dokončeny.  V případě, že byla referovaná služba, resp. činnost (tj. </w:t>
      </w:r>
      <w:r w:rsidRPr="00D078B2">
        <w:t>projektové</w:t>
      </w:r>
      <w:r w:rsidRPr="00D078B2">
        <w:rPr>
          <w:rFonts w:eastAsia="Times New Roman" w:cs="Times New Roman"/>
          <w:lang w:eastAsia="cs-CZ"/>
        </w:rPr>
        <w:t xml:space="preserve"> práce </w:t>
      </w:r>
      <w:r w:rsidRPr="00D078B2">
        <w:t xml:space="preserve">spočívající ve zpracování </w:t>
      </w:r>
      <w:r w:rsidRPr="00D078B2">
        <w:rPr>
          <w:rFonts w:cs="Arial"/>
          <w:bCs/>
        </w:rPr>
        <w:t xml:space="preserve">dokumentace </w:t>
      </w:r>
      <w:r w:rsidRPr="00D078B2">
        <w:rPr>
          <w:rFonts w:eastAsia="Times New Roman" w:cs="Times New Roman"/>
          <w:lang w:eastAsia="cs-CZ"/>
        </w:rPr>
        <w:t xml:space="preserve">ve stupni DUR, nebo DSP nebo DSP+PDPS nebo DUSP nebo DUSP+PDPS pro stavby železničních drah) součástí rozsáhlejšího plnění pro objednatele služby (např. kromě zpracování projektové dokumentace měl dodavatel vykonávat i autorský dozor při realizaci stavby apod.) postačí, pokud je </w:t>
      </w:r>
      <w:r w:rsidRPr="00D078B2">
        <w:t xml:space="preserve">v uvedené době </w:t>
      </w:r>
      <w:r w:rsidRPr="00D078B2">
        <w:rPr>
          <w:rFonts w:eastAsia="Times New Roman" w:cs="Times New Roman"/>
          <w:lang w:eastAsia="cs-CZ"/>
        </w:rPr>
        <w:t xml:space="preserve">dokončeno plnění v rozsahu referované činnosti (tj. např. projektové práce </w:t>
      </w:r>
      <w:r w:rsidRPr="00D078B2">
        <w:t xml:space="preserve">spočívající ve zpracování </w:t>
      </w:r>
      <w:r w:rsidRPr="00D078B2">
        <w:rPr>
          <w:rFonts w:cs="Arial"/>
          <w:bCs/>
        </w:rPr>
        <w:t>dokumentace</w:t>
      </w:r>
      <w:r w:rsidRPr="00D078B2">
        <w:rPr>
          <w:rFonts w:eastAsia="Times New Roman" w:cs="Times New Roman"/>
          <w:lang w:eastAsia="cs-CZ"/>
        </w:rPr>
        <w:t xml:space="preserve"> ve stupni DUR, nebo DSP nebo DSP+PDPS nebo DUSP nebo DUSP+PDPS pro stavby železničních drah) </w:t>
      </w:r>
      <w:r w:rsidRPr="00D078B2">
        <w:t>s tím, že zakázka jako celek (tj. ohledně dalších činností, např. autorského dozoru při realizaci stavby) dokončena není</w:t>
      </w:r>
      <w:r w:rsidRPr="00D078B2">
        <w:rPr>
          <w:rFonts w:eastAsia="Times New Roman" w:cs="Times New Roman"/>
          <w:lang w:eastAsia="cs-CZ"/>
        </w:rPr>
        <w:t xml:space="preserve">; zároveň však platí, že nestačí, pokud je v posledních </w:t>
      </w:r>
      <w:r w:rsidR="00F61240">
        <w:rPr>
          <w:rFonts w:eastAsia="Times New Roman" w:cs="Times New Roman"/>
          <w:lang w:eastAsia="cs-CZ"/>
        </w:rPr>
        <w:t>3</w:t>
      </w:r>
      <w:r w:rsidR="00F61240" w:rsidRPr="00D078B2">
        <w:rPr>
          <w:rFonts w:eastAsia="Times New Roman" w:cs="Times New Roman"/>
          <w:lang w:eastAsia="cs-CZ"/>
        </w:rPr>
        <w:t xml:space="preserve"> </w:t>
      </w:r>
      <w:r w:rsidRPr="00D078B2">
        <w:rPr>
          <w:rFonts w:eastAsia="Times New Roman" w:cs="Times New Roman"/>
          <w:lang w:eastAsia="cs-CZ"/>
        </w:rPr>
        <w:t xml:space="preserve">letech dokončena služba rozsáhlejšího plnění jako celek, avšak plnění v rozsahu referované činnosti bylo dokončeno dříve než před </w:t>
      </w:r>
      <w:r w:rsidR="00F61240">
        <w:rPr>
          <w:rFonts w:eastAsia="Times New Roman" w:cs="Times New Roman"/>
          <w:lang w:eastAsia="cs-CZ"/>
        </w:rPr>
        <w:t>3</w:t>
      </w:r>
      <w:r w:rsidR="00F61240" w:rsidRPr="00D078B2">
        <w:rPr>
          <w:rFonts w:eastAsia="Times New Roman" w:cs="Times New Roman"/>
          <w:lang w:eastAsia="cs-CZ"/>
        </w:rPr>
        <w:t xml:space="preserve"> </w:t>
      </w:r>
      <w:r w:rsidRPr="00D078B2">
        <w:rPr>
          <w:rFonts w:eastAsia="Times New Roman" w:cs="Times New Roman"/>
          <w:lang w:eastAsia="cs-CZ"/>
        </w:rPr>
        <w:t>lety.</w:t>
      </w:r>
    </w:p>
    <w:p w14:paraId="4D34A5C0" w14:textId="77777777" w:rsidR="00101AD3" w:rsidRPr="005E0F20" w:rsidRDefault="00101AD3" w:rsidP="00101AD3">
      <w:pPr>
        <w:spacing w:after="0" w:line="240" w:lineRule="auto"/>
        <w:ind w:left="907"/>
        <w:jc w:val="both"/>
        <w:rPr>
          <w:rFonts w:eastAsia="Times New Roman" w:cs="Times New Roman"/>
          <w:lang w:eastAsia="cs-CZ"/>
        </w:rPr>
      </w:pPr>
    </w:p>
    <w:p w14:paraId="77C79515" w14:textId="77777777" w:rsidR="00101AD3" w:rsidRPr="005E0F20" w:rsidRDefault="00101AD3" w:rsidP="00101AD3">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3EAF3AC5" w14:textId="77777777" w:rsidR="00101AD3" w:rsidRPr="00016696" w:rsidRDefault="00101AD3" w:rsidP="00101AD3">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w:t>
      </w:r>
      <w:r w:rsidRPr="00016696">
        <w:rPr>
          <w:rFonts w:eastAsia="Times New Roman" w:cs="Times New Roman"/>
          <w:lang w:eastAsia="cs-CZ"/>
        </w:rPr>
        <w:t>jinými dodavateli, a to v rozsahu, v jakém se na plnění zakázky podílel, nebo</w:t>
      </w:r>
    </w:p>
    <w:p w14:paraId="636E6005" w14:textId="77777777" w:rsidR="00101AD3" w:rsidRPr="00016696" w:rsidRDefault="00101AD3" w:rsidP="00101AD3">
      <w:pPr>
        <w:spacing w:after="0" w:line="240" w:lineRule="auto"/>
        <w:ind w:left="1418" w:hanging="425"/>
        <w:jc w:val="both"/>
        <w:rPr>
          <w:rFonts w:eastAsia="Times New Roman" w:cs="Times New Roman"/>
          <w:lang w:eastAsia="cs-CZ"/>
        </w:rPr>
      </w:pPr>
      <w:r w:rsidRPr="00016696">
        <w:rPr>
          <w:rFonts w:eastAsia="Times New Roman" w:cs="Times New Roman"/>
          <w:lang w:eastAsia="cs-CZ"/>
        </w:rPr>
        <w:t>b)</w:t>
      </w:r>
      <w:r w:rsidRPr="00016696">
        <w:rPr>
          <w:rFonts w:eastAsia="Times New Roman" w:cs="Times New Roman"/>
          <w:lang w:eastAsia="cs-CZ"/>
        </w:rPr>
        <w:tab/>
        <w:t>jako poddodavatel, a to v rozsahu, v jakém se na plnění zakázky podílel.</w:t>
      </w:r>
    </w:p>
    <w:p w14:paraId="377A1773" w14:textId="4AB4695D" w:rsidR="00101AD3" w:rsidRDefault="00101AD3" w:rsidP="00101AD3">
      <w:pPr>
        <w:spacing w:after="0" w:line="240" w:lineRule="auto"/>
        <w:ind w:left="142"/>
        <w:jc w:val="both"/>
        <w:rPr>
          <w:rFonts w:eastAsia="Times New Roman" w:cs="Arial"/>
          <w:color w:val="FF0000"/>
          <w:lang w:eastAsia="cs-CZ"/>
        </w:rPr>
      </w:pPr>
    </w:p>
    <w:p w14:paraId="5F19BF99" w14:textId="165071F9" w:rsidR="00101AD3" w:rsidRPr="00101AD3" w:rsidRDefault="00101AD3" w:rsidP="00101AD3">
      <w:pPr>
        <w:pStyle w:val="Odstavecseseznamem"/>
        <w:numPr>
          <w:ilvl w:val="0"/>
          <w:numId w:val="24"/>
        </w:numPr>
        <w:spacing w:after="0" w:line="240" w:lineRule="auto"/>
        <w:jc w:val="both"/>
        <w:rPr>
          <w:rFonts w:eastAsia="Times New Roman" w:cs="Times New Roman"/>
          <w:lang w:eastAsia="cs-CZ"/>
        </w:rPr>
      </w:pPr>
      <w:r w:rsidRPr="00101AD3">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79D84684" w14:textId="77777777" w:rsidR="00101AD3" w:rsidRPr="00016696" w:rsidRDefault="00101AD3" w:rsidP="00101AD3">
      <w:pPr>
        <w:spacing w:after="0" w:line="240" w:lineRule="auto"/>
        <w:ind w:left="907"/>
        <w:jc w:val="both"/>
        <w:rPr>
          <w:rFonts w:eastAsia="Times New Roman" w:cs="Times New Roman"/>
          <w:lang w:eastAsia="cs-CZ"/>
        </w:rPr>
      </w:pPr>
    </w:p>
    <w:p w14:paraId="79163268" w14:textId="77777777" w:rsidR="00101AD3" w:rsidRPr="00016696" w:rsidRDefault="00101AD3" w:rsidP="00101AD3">
      <w:pPr>
        <w:spacing w:after="0" w:line="240" w:lineRule="auto"/>
        <w:ind w:left="907"/>
        <w:jc w:val="both"/>
        <w:rPr>
          <w:rFonts w:eastAsia="Times New Roman" w:cs="Times New Roman"/>
          <w:lang w:eastAsia="cs-CZ"/>
        </w:rPr>
      </w:pPr>
      <w:r w:rsidRPr="00016696">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6398B4BE" w14:textId="77777777" w:rsidR="00101AD3" w:rsidRPr="00016696" w:rsidRDefault="00101AD3" w:rsidP="00101AD3">
      <w:pPr>
        <w:spacing w:after="0" w:line="240" w:lineRule="auto"/>
        <w:ind w:left="907"/>
        <w:jc w:val="both"/>
        <w:rPr>
          <w:rFonts w:eastAsia="Times New Roman" w:cs="Times New Roman"/>
          <w:lang w:eastAsia="cs-CZ"/>
        </w:rPr>
      </w:pPr>
    </w:p>
    <w:p w14:paraId="745ACBB1" w14:textId="77777777" w:rsidR="00101AD3" w:rsidRPr="00016696" w:rsidRDefault="00101AD3" w:rsidP="00101AD3">
      <w:pPr>
        <w:spacing w:after="0" w:line="240" w:lineRule="auto"/>
        <w:ind w:left="907"/>
        <w:jc w:val="both"/>
        <w:rPr>
          <w:rFonts w:eastAsia="Times New Roman" w:cs="Times New Roman"/>
          <w:lang w:eastAsia="cs-CZ"/>
        </w:rPr>
      </w:pPr>
      <w:r w:rsidRPr="00016696">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w:t>
      </w:r>
      <w:r w:rsidRPr="00016696">
        <w:rPr>
          <w:rFonts w:eastAsia="Times New Roman" w:cs="Times New Roman"/>
          <w:lang w:eastAsia="cs-CZ"/>
        </w:rPr>
        <w:lastRenderedPageBreak/>
        <w:t xml:space="preserve">zaměstnancem zadavatele. </w:t>
      </w:r>
      <w:r w:rsidRPr="00016696">
        <w:rPr>
          <w:rFonts w:eastAsia="Times New Roman" w:cs="Times New Roman"/>
          <w:b/>
          <w:u w:val="single"/>
          <w:lang w:eastAsia="cs-CZ"/>
        </w:rPr>
        <w:t>Informace o této skutečnosti bude uvedena v profesním životopisu</w:t>
      </w:r>
      <w:r w:rsidRPr="00016696">
        <w:rPr>
          <w:rFonts w:eastAsia="Times New Roman" w:cs="Times New Roman"/>
          <w:lang w:eastAsia="cs-CZ"/>
        </w:rPr>
        <w:t>. Nesplnění této podmínky může být důvodem pro vyloučení dodavatele z výběrového řízení.</w:t>
      </w:r>
    </w:p>
    <w:p w14:paraId="5A452A01" w14:textId="77777777" w:rsidR="00101AD3" w:rsidRPr="00016696" w:rsidRDefault="00101AD3" w:rsidP="00101AD3">
      <w:pPr>
        <w:spacing w:after="0" w:line="240" w:lineRule="auto"/>
        <w:ind w:left="907"/>
        <w:jc w:val="both"/>
        <w:rPr>
          <w:rFonts w:eastAsia="Times New Roman" w:cs="Times New Roman"/>
          <w:lang w:eastAsia="cs-CZ"/>
        </w:rPr>
      </w:pPr>
    </w:p>
    <w:p w14:paraId="2A694700" w14:textId="77777777" w:rsidR="00101AD3" w:rsidRPr="005E0F20" w:rsidRDefault="00101AD3" w:rsidP="00101AD3">
      <w:pPr>
        <w:spacing w:after="0" w:line="240" w:lineRule="auto"/>
        <w:ind w:left="907"/>
        <w:jc w:val="both"/>
        <w:rPr>
          <w:rFonts w:eastAsia="Times New Roman" w:cs="Times New Roman"/>
          <w:lang w:eastAsia="cs-CZ"/>
        </w:rPr>
      </w:pPr>
      <w:r w:rsidRPr="00016696">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23D58E4A" w14:textId="77777777" w:rsidR="00101AD3" w:rsidRPr="005E0F20" w:rsidRDefault="00101AD3" w:rsidP="00101AD3">
      <w:pPr>
        <w:spacing w:after="0" w:line="240" w:lineRule="auto"/>
        <w:ind w:firstLine="567"/>
        <w:jc w:val="both"/>
        <w:rPr>
          <w:rFonts w:eastAsia="Times New Roman" w:cs="Times New Roman"/>
          <w:highlight w:val="green"/>
          <w:lang w:eastAsia="cs-CZ"/>
        </w:rPr>
      </w:pPr>
    </w:p>
    <w:p w14:paraId="1ADE54DB" w14:textId="77777777" w:rsidR="00101AD3" w:rsidRPr="008C77B0" w:rsidRDefault="00101AD3" w:rsidP="00101AD3">
      <w:pPr>
        <w:spacing w:before="60" w:after="0" w:line="240" w:lineRule="auto"/>
        <w:ind w:firstLine="708"/>
        <w:jc w:val="both"/>
        <w:rPr>
          <w:rFonts w:eastAsia="Times New Roman" w:cs="Calibri"/>
          <w:lang w:eastAsia="cs-CZ"/>
        </w:rPr>
      </w:pPr>
      <w:r w:rsidRPr="008C77B0">
        <w:rPr>
          <w:rFonts w:eastAsia="Times New Roman" w:cs="Calibri"/>
          <w:b/>
          <w:bCs/>
          <w:lang w:eastAsia="cs-CZ"/>
        </w:rPr>
        <w:t>specialista na geotechniku</w:t>
      </w:r>
    </w:p>
    <w:p w14:paraId="063AF5AC" w14:textId="0D235E04" w:rsidR="00101AD3" w:rsidRDefault="00101AD3" w:rsidP="00101AD3">
      <w:pPr>
        <w:spacing w:after="0" w:line="240" w:lineRule="auto"/>
        <w:ind w:left="708"/>
        <w:rPr>
          <w:rFonts w:eastAsia="Times New Roman" w:cs="Calibri"/>
          <w:lang w:eastAsia="cs-CZ"/>
        </w:rPr>
      </w:pPr>
      <w:r w:rsidRPr="008C77B0">
        <w:rPr>
          <w:rFonts w:eastAsia="Times New Roman" w:cs="Calibri"/>
          <w:lang w:eastAsia="cs-CZ"/>
        </w:rPr>
        <w:t xml:space="preserve">vysokoškolské vzdělání; </w:t>
      </w:r>
      <w:r>
        <w:rPr>
          <w:rFonts w:eastAsia="Times New Roman" w:cs="Calibri"/>
          <w:lang w:eastAsia="cs-CZ"/>
        </w:rPr>
        <w:br/>
      </w:r>
      <w:r w:rsidRPr="008C77B0">
        <w:rPr>
          <w:rFonts w:eastAsia="Times New Roman" w:cs="Calibri"/>
          <w:lang w:eastAsia="cs-CZ"/>
        </w:rPr>
        <w:t xml:space="preserve">nejméně 5 let praxe v projektování v oboru své specializace; </w:t>
      </w:r>
      <w:r>
        <w:rPr>
          <w:rFonts w:eastAsia="Times New Roman" w:cs="Calibri"/>
          <w:lang w:eastAsia="cs-CZ"/>
        </w:rPr>
        <w:br/>
      </w:r>
      <w:r w:rsidRPr="008C77B0">
        <w:rPr>
          <w:rFonts w:eastAsia="Times New Roman" w:cs="Calibri"/>
          <w:lang w:eastAsia="cs-CZ"/>
        </w:rPr>
        <w:t>autorizace v rozsahu dle § 5 odst. 3 písm. i) autorizačního zákona, tedy v oboru geotechnika</w:t>
      </w:r>
    </w:p>
    <w:p w14:paraId="5467FC53" w14:textId="4367AAF2" w:rsidR="00101AD3" w:rsidRDefault="00101AD3" w:rsidP="00101AD3">
      <w:pPr>
        <w:spacing w:after="0" w:line="240" w:lineRule="auto"/>
        <w:ind w:left="142"/>
        <w:rPr>
          <w:rFonts w:eastAsia="Times New Roman" w:cs="Calibri"/>
          <w:lang w:eastAsia="cs-CZ"/>
        </w:rPr>
      </w:pPr>
    </w:p>
    <w:p w14:paraId="41A37C11" w14:textId="4B6EE78F" w:rsidR="00101AD3" w:rsidRDefault="00101AD3" w:rsidP="00101AD3">
      <w:pPr>
        <w:spacing w:before="60" w:after="0" w:line="240" w:lineRule="auto"/>
        <w:ind w:firstLine="708"/>
        <w:rPr>
          <w:rFonts w:eastAsia="Times New Roman" w:cs="Calibri"/>
          <w:b/>
          <w:bCs/>
          <w:lang w:eastAsia="cs-CZ"/>
        </w:rPr>
      </w:pPr>
      <w:r w:rsidRPr="008C77B0">
        <w:rPr>
          <w:rFonts w:eastAsia="Times New Roman" w:cs="Calibri"/>
          <w:b/>
          <w:bCs/>
          <w:lang w:eastAsia="cs-CZ"/>
        </w:rPr>
        <w:t>zástupce specialisty na geotechniku</w:t>
      </w:r>
    </w:p>
    <w:p w14:paraId="78B62C57" w14:textId="251FF2D1" w:rsidR="00F61240" w:rsidRPr="00D73A97" w:rsidRDefault="00D73A97" w:rsidP="00D73A97">
      <w:pPr>
        <w:spacing w:after="0" w:line="240" w:lineRule="auto"/>
        <w:ind w:left="708"/>
        <w:rPr>
          <w:rFonts w:eastAsia="Times New Roman" w:cs="Calibri"/>
          <w:lang w:eastAsia="cs-CZ"/>
        </w:rPr>
      </w:pPr>
      <w:r w:rsidRPr="00D73A97">
        <w:rPr>
          <w:rFonts w:eastAsia="Times New Roman" w:cs="Calibri"/>
          <w:lang w:eastAsia="cs-CZ"/>
        </w:rPr>
        <w:t>minimálně středoškolské vzdělání</w:t>
      </w:r>
      <w:r>
        <w:rPr>
          <w:rFonts w:eastAsia="Times New Roman" w:cs="Calibri"/>
          <w:lang w:eastAsia="cs-CZ"/>
        </w:rPr>
        <w:t>;</w:t>
      </w:r>
    </w:p>
    <w:p w14:paraId="7B15E4B2" w14:textId="671F2CA8" w:rsidR="00101AD3" w:rsidRPr="006A1DBF" w:rsidRDefault="00101AD3" w:rsidP="00101AD3">
      <w:pPr>
        <w:spacing w:after="0" w:line="240" w:lineRule="auto"/>
        <w:ind w:left="708"/>
        <w:rPr>
          <w:rFonts w:eastAsia="Times New Roman" w:cs="Times New Roman"/>
          <w:lang w:eastAsia="cs-CZ"/>
        </w:rPr>
      </w:pPr>
      <w:r w:rsidRPr="008C77B0">
        <w:rPr>
          <w:rFonts w:eastAsia="Times New Roman" w:cs="Calibri"/>
          <w:bCs/>
          <w:lang w:eastAsia="cs-CZ"/>
        </w:rPr>
        <w:t xml:space="preserve">nejméně 2 roky praxe ve svém oboru, </w:t>
      </w:r>
      <w:r>
        <w:rPr>
          <w:rFonts w:eastAsia="Times New Roman" w:cs="Calibri"/>
          <w:bCs/>
          <w:lang w:eastAsia="cs-CZ"/>
        </w:rPr>
        <w:br/>
      </w:r>
      <w:r w:rsidRPr="008C77B0">
        <w:rPr>
          <w:rFonts w:eastAsia="Times New Roman" w:cs="Calibri"/>
          <w:bCs/>
          <w:lang w:eastAsia="cs-CZ"/>
        </w:rPr>
        <w:t>autorizace v rozsahu dle §5 odst. 3 písm. i) autorizačního zákona, tedy v oboru geotechnika</w:t>
      </w:r>
    </w:p>
    <w:p w14:paraId="236E768F" w14:textId="77777777" w:rsidR="00F01FED" w:rsidRPr="00F01FED" w:rsidRDefault="00F01FED" w:rsidP="00F01FED">
      <w:pPr>
        <w:spacing w:after="0" w:line="240" w:lineRule="auto"/>
        <w:ind w:left="907"/>
        <w:jc w:val="both"/>
        <w:rPr>
          <w:rFonts w:eastAsia="Times New Roman" w:cs="Times New Roman"/>
          <w:lang w:eastAsia="cs-CZ"/>
        </w:rPr>
      </w:pPr>
    </w:p>
    <w:p w14:paraId="5FC6FFF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7055E95D" w14:textId="77777777" w:rsidR="00F01FED" w:rsidRPr="00F01FED" w:rsidRDefault="00F01FED" w:rsidP="00101AD3">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V případě, že byla kvalifikace získaná v zahraničí, prokazuje se v požadovaném rozsahu doklady vydanými podle právního řádu země, ve které byla získána. Doklady k prokázání </w:t>
      </w:r>
      <w:r w:rsidRPr="00F01FED">
        <w:rPr>
          <w:rFonts w:eastAsia="Times New Roman" w:cs="Times New Roman"/>
          <w:lang w:eastAsia="cs-CZ"/>
        </w:rPr>
        <w:lastRenderedPageBreak/>
        <w:t>profesní způsobilosti dodavatel nemusí předložit, pokud právní předpisy v zemi jeho sídla obdobnou profesní způsobilost nevyžadují.</w:t>
      </w:r>
    </w:p>
    <w:p w14:paraId="57065EC1" w14:textId="036E4A89" w:rsidR="00F01FED" w:rsidRPr="0030692F" w:rsidRDefault="00F01FED" w:rsidP="00F01FED">
      <w:pPr>
        <w:spacing w:before="120" w:after="0" w:line="240" w:lineRule="auto"/>
        <w:ind w:left="426"/>
        <w:jc w:val="both"/>
        <w:rPr>
          <w:rFonts w:eastAsia="Times New Roman" w:cs="Times New Roman"/>
          <w:lang w:eastAsia="cs-CZ"/>
        </w:rPr>
      </w:pPr>
      <w:r w:rsidRPr="0030692F">
        <w:rPr>
          <w:rFonts w:eastAsia="Times New Roman" w:cs="Times New Roman"/>
          <w:b/>
          <w:lang w:eastAsia="cs-CZ"/>
        </w:rPr>
        <w:t xml:space="preserve">Prokazování odborné způsobilosti zahraničními osobami podle zvláštních právních předpisů:  </w:t>
      </w:r>
    </w:p>
    <w:p w14:paraId="2A6DF253" w14:textId="77777777" w:rsidR="00F01FED" w:rsidRPr="00F01FED" w:rsidRDefault="00F01FED" w:rsidP="00F01FED">
      <w:pPr>
        <w:spacing w:before="120" w:after="0" w:line="240" w:lineRule="auto"/>
        <w:ind w:left="426"/>
        <w:jc w:val="both"/>
        <w:rPr>
          <w:rFonts w:eastAsia="Times New Roman" w:cs="Times New Roman"/>
          <w:lang w:eastAsia="cs-CZ"/>
        </w:rPr>
      </w:pPr>
      <w:r w:rsidRPr="0030692F">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9E3B7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101AD3">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01522F3A" w14:textId="77777777" w:rsidR="0030692F" w:rsidRDefault="0030692F" w:rsidP="0030692F">
      <w:pPr>
        <w:autoSpaceDE w:val="0"/>
        <w:autoSpaceDN w:val="0"/>
        <w:spacing w:after="0" w:line="240" w:lineRule="auto"/>
        <w:ind w:left="457"/>
        <w:jc w:val="both"/>
        <w:rPr>
          <w:rFonts w:eastAsia="Times New Roman" w:cs="Times New Roman"/>
          <w:lang w:eastAsia="cs-CZ"/>
        </w:rPr>
      </w:pPr>
    </w:p>
    <w:p w14:paraId="674AF16B" w14:textId="63279A2A" w:rsidR="00F01FED" w:rsidRPr="0030692F" w:rsidRDefault="00F01FED" w:rsidP="00101AD3">
      <w:pPr>
        <w:numPr>
          <w:ilvl w:val="0"/>
          <w:numId w:val="20"/>
        </w:numPr>
        <w:autoSpaceDE w:val="0"/>
        <w:autoSpaceDN w:val="0"/>
        <w:spacing w:after="0" w:line="240" w:lineRule="auto"/>
        <w:ind w:left="457" w:hanging="425"/>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101AD3">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741CC3F7" w:rsidR="00F01FED" w:rsidRPr="00CD2395"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w:t>
      </w:r>
      <w:r w:rsidRPr="00CD2395">
        <w:rPr>
          <w:rFonts w:eastAsia="Times New Roman" w:cs="Times New Roman"/>
          <w:lang w:eastAsia="cs-CZ"/>
        </w:rPr>
        <w:t xml:space="preserve">DPH uvedená </w:t>
      </w:r>
      <w:r w:rsidR="00CD2395">
        <w:rPr>
          <w:rFonts w:eastAsia="Times New Roman" w:cs="Times New Roman"/>
          <w:lang w:eastAsia="cs-CZ"/>
        </w:rPr>
        <w:t>v čl. 3.3</w:t>
      </w:r>
      <w:r w:rsidRPr="00CD2395">
        <w:rPr>
          <w:rFonts w:eastAsia="Times New Roman" w:cs="Times New Roman"/>
          <w:lang w:eastAsia="cs-CZ"/>
        </w:rPr>
        <w:t xml:space="preserve"> závazného vzoru smlouvy.</w:t>
      </w:r>
    </w:p>
    <w:p w14:paraId="4310B236" w14:textId="77777777" w:rsidR="00F01FED" w:rsidRPr="00CD2395" w:rsidRDefault="00F01FED" w:rsidP="00F01FED">
      <w:pPr>
        <w:spacing w:after="0" w:line="240" w:lineRule="auto"/>
        <w:ind w:left="1701" w:hanging="1701"/>
        <w:jc w:val="both"/>
        <w:rPr>
          <w:rFonts w:eastAsia="Times New Roman" w:cs="Times New Roman"/>
          <w:lang w:eastAsia="cs-CZ"/>
        </w:rPr>
      </w:pPr>
    </w:p>
    <w:p w14:paraId="7291AB6A" w14:textId="77777777" w:rsidR="00F01FED" w:rsidRPr="00CD2395" w:rsidRDefault="00F01FED" w:rsidP="00101AD3">
      <w:pPr>
        <w:numPr>
          <w:ilvl w:val="0"/>
          <w:numId w:val="6"/>
        </w:numPr>
        <w:spacing w:after="0" w:line="240" w:lineRule="auto"/>
        <w:rPr>
          <w:rFonts w:eastAsia="Times New Roman" w:cs="Times New Roman"/>
          <w:b/>
          <w:u w:val="single"/>
          <w:lang w:eastAsia="cs-CZ"/>
        </w:rPr>
      </w:pPr>
      <w:r w:rsidRPr="00CD2395">
        <w:rPr>
          <w:rFonts w:eastAsia="Times New Roman" w:cs="Times New Roman"/>
          <w:b/>
          <w:u w:val="single"/>
          <w:lang w:eastAsia="cs-CZ"/>
        </w:rPr>
        <w:t>Varianty nabídky:</w:t>
      </w:r>
      <w:r w:rsidRPr="00CD2395">
        <w:rPr>
          <w:rFonts w:eastAsia="Times New Roman" w:cs="Times New Roman"/>
          <w:b/>
          <w:lang w:eastAsia="cs-CZ"/>
        </w:rPr>
        <w:t xml:space="preserve"> </w:t>
      </w:r>
      <w:r w:rsidRPr="00CD2395">
        <w:rPr>
          <w:rFonts w:eastAsia="Times New Roman" w:cs="Times New Roman"/>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101AD3">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1907FEF1" w14:textId="0AF4C818"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922843" w:rsidRPr="00922843">
        <w:rPr>
          <w:rFonts w:eastAsia="Times New Roman" w:cs="Arial"/>
          <w:b/>
          <w:lang w:eastAsia="cs-CZ"/>
        </w:rPr>
        <w:t>30.8.2021</w:t>
      </w:r>
      <w:r w:rsidRPr="00922843">
        <w:rPr>
          <w:rFonts w:eastAsia="Times New Roman" w:cs="Times New Roman"/>
          <w:b/>
          <w:lang w:eastAsia="cs-CZ"/>
        </w:rPr>
        <w:t xml:space="preserve"> do </w:t>
      </w:r>
      <w:r w:rsidR="00922843" w:rsidRPr="00922843">
        <w:rPr>
          <w:rFonts w:eastAsia="Times New Roman" w:cs="Arial"/>
          <w:b/>
          <w:lang w:eastAsia="cs-CZ"/>
        </w:rPr>
        <w:t>9:30</w:t>
      </w:r>
      <w:r w:rsidR="00922843">
        <w:rPr>
          <w:rFonts w:eastAsia="Times New Roman" w:cs="Arial"/>
          <w:lang w:eastAsia="cs-CZ"/>
        </w:rPr>
        <w:t xml:space="preserve"> </w:t>
      </w:r>
      <w:r w:rsidRPr="00F01FED">
        <w:rPr>
          <w:rFonts w:eastAsia="Times New Roman" w:cs="Times New Roman"/>
          <w:b/>
          <w:lang w:eastAsia="cs-CZ"/>
        </w:rPr>
        <w:t>hodin.</w:t>
      </w:r>
    </w:p>
    <w:p w14:paraId="1603AF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101AD3">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2" w:name="_Ref324339872"/>
    </w:p>
    <w:p w14:paraId="67DCCD6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w:t>
      </w:r>
      <w:r w:rsidRPr="00F01FED">
        <w:rPr>
          <w:rFonts w:eastAsia="Times New Roman" w:cs="Times New Roman"/>
          <w:lang w:eastAsia="cs-CZ"/>
        </w:rPr>
        <w:lastRenderedPageBreak/>
        <w:t xml:space="preserve">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77777777" w:rsidR="00F01FED" w:rsidRPr="006E3265" w:rsidRDefault="00F01FED" w:rsidP="00101AD3">
      <w:pPr>
        <w:numPr>
          <w:ilvl w:val="0"/>
          <w:numId w:val="12"/>
        </w:numPr>
        <w:spacing w:after="0" w:line="240" w:lineRule="auto"/>
        <w:ind w:left="1134" w:hanging="425"/>
        <w:jc w:val="both"/>
        <w:rPr>
          <w:rFonts w:eastAsia="Times New Roman" w:cs="Times New Roman"/>
          <w:lang w:eastAsia="cs-CZ"/>
        </w:rPr>
      </w:pPr>
      <w:r w:rsidRPr="006E3265">
        <w:rPr>
          <w:rFonts w:eastAsia="Times New Roman" w:cs="Times New Roman"/>
          <w:lang w:eastAsia="cs-CZ"/>
        </w:rPr>
        <w:t>všeobecné informace o dodavateli (příloha č. 1 Výzvy)</w:t>
      </w:r>
    </w:p>
    <w:p w14:paraId="5A8A8134" w14:textId="77777777" w:rsidR="00F01FED" w:rsidRPr="006E3265" w:rsidRDefault="00F01FED" w:rsidP="00101AD3">
      <w:pPr>
        <w:numPr>
          <w:ilvl w:val="0"/>
          <w:numId w:val="12"/>
        </w:numPr>
        <w:spacing w:after="0" w:line="240" w:lineRule="auto"/>
        <w:ind w:hanging="437"/>
        <w:jc w:val="both"/>
        <w:rPr>
          <w:rFonts w:eastAsia="Times New Roman" w:cs="Times New Roman"/>
          <w:lang w:eastAsia="cs-CZ"/>
        </w:rPr>
      </w:pPr>
      <w:r w:rsidRPr="006E3265">
        <w:rPr>
          <w:rFonts w:eastAsia="Times New Roman" w:cs="Times New Roman"/>
          <w:lang w:eastAsia="cs-CZ"/>
        </w:rPr>
        <w:t>návrh smlouvy o dílo,</w:t>
      </w:r>
    </w:p>
    <w:p w14:paraId="0E8B9597" w14:textId="77777777" w:rsidR="00F01FED" w:rsidRPr="006E3265" w:rsidRDefault="00F01FED" w:rsidP="00101AD3">
      <w:pPr>
        <w:numPr>
          <w:ilvl w:val="0"/>
          <w:numId w:val="12"/>
        </w:numPr>
        <w:spacing w:after="0" w:line="240" w:lineRule="auto"/>
        <w:ind w:hanging="437"/>
        <w:jc w:val="both"/>
        <w:rPr>
          <w:rFonts w:eastAsia="Times New Roman" w:cs="Times New Roman"/>
          <w:lang w:eastAsia="cs-CZ"/>
        </w:rPr>
      </w:pPr>
      <w:r w:rsidRPr="006E3265">
        <w:rPr>
          <w:rFonts w:eastAsia="Times New Roman" w:cs="Times New Roman"/>
          <w:lang w:eastAsia="cs-CZ"/>
        </w:rPr>
        <w:t>plná moc či pověření, je-li tohoto dokumentu třeba,</w:t>
      </w:r>
    </w:p>
    <w:p w14:paraId="1BF67256" w14:textId="77777777" w:rsidR="00F01FED" w:rsidRPr="006E3265" w:rsidRDefault="00F01FED" w:rsidP="00101AD3">
      <w:pPr>
        <w:numPr>
          <w:ilvl w:val="0"/>
          <w:numId w:val="12"/>
        </w:numPr>
        <w:spacing w:after="0" w:line="240" w:lineRule="auto"/>
        <w:ind w:hanging="437"/>
        <w:jc w:val="both"/>
        <w:rPr>
          <w:rFonts w:eastAsia="Times New Roman" w:cs="Times New Roman"/>
          <w:lang w:eastAsia="cs-CZ"/>
        </w:rPr>
      </w:pPr>
      <w:r w:rsidRPr="006E3265">
        <w:rPr>
          <w:rFonts w:eastAsia="Times New Roman" w:cs="Times New Roman"/>
          <w:lang w:eastAsia="cs-CZ"/>
        </w:rPr>
        <w:t>cenová kalkulace,</w:t>
      </w:r>
    </w:p>
    <w:p w14:paraId="588D14B9" w14:textId="77777777" w:rsidR="00F01FED" w:rsidRPr="006E3265" w:rsidRDefault="00F01FED" w:rsidP="00101AD3">
      <w:pPr>
        <w:numPr>
          <w:ilvl w:val="0"/>
          <w:numId w:val="12"/>
        </w:numPr>
        <w:spacing w:after="0" w:line="240" w:lineRule="auto"/>
        <w:ind w:hanging="437"/>
        <w:jc w:val="both"/>
        <w:rPr>
          <w:rFonts w:eastAsia="Times New Roman" w:cs="Times New Roman"/>
          <w:lang w:eastAsia="cs-CZ"/>
        </w:rPr>
      </w:pPr>
      <w:r w:rsidRPr="006E3265">
        <w:rPr>
          <w:rFonts w:eastAsia="Times New Roman" w:cs="Times New Roman"/>
          <w:lang w:eastAsia="cs-CZ"/>
        </w:rPr>
        <w:t>doklady o prokázání splnění základní způsobilosti (příloha č. 2 Výzvy),</w:t>
      </w:r>
    </w:p>
    <w:p w14:paraId="3760E1FD" w14:textId="77777777" w:rsidR="00F01FED" w:rsidRPr="00F01FED" w:rsidRDefault="00F01FED" w:rsidP="00101AD3">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101AD3">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101AD3">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74CDD483" w:rsidR="00F01FED" w:rsidRPr="00F01FED" w:rsidRDefault="00F01FED" w:rsidP="00101AD3">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údaje o poddodavatelích a jejich podílu na plnění zakázky (můž</w:t>
      </w:r>
      <w:r w:rsidR="00CD2395">
        <w:rPr>
          <w:rFonts w:eastAsia="Times New Roman" w:cs="Times New Roman"/>
          <w:lang w:eastAsia="cs-CZ"/>
        </w:rPr>
        <w:t>e být předloženo jako součást přílohy 8</w:t>
      </w:r>
      <w:r w:rsidRPr="00F01FED">
        <w:rPr>
          <w:rFonts w:eastAsia="Times New Roman" w:cs="Times New Roman"/>
          <w:lang w:eastAsia="cs-CZ"/>
        </w:rPr>
        <w:t xml:space="preserve"> smlouvy o dílo),</w:t>
      </w:r>
    </w:p>
    <w:p w14:paraId="1C24875F" w14:textId="77777777" w:rsidR="00F01FED" w:rsidRPr="00F01FED" w:rsidRDefault="00F01FED" w:rsidP="00101AD3">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3E135EF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39B0E4C4" w:rsidR="00F01FED" w:rsidRPr="00CD2395" w:rsidRDefault="00F01FED" w:rsidP="00F01FED">
      <w:pPr>
        <w:autoSpaceDE w:val="0"/>
        <w:autoSpaceDN w:val="0"/>
        <w:spacing w:after="0" w:line="240" w:lineRule="auto"/>
        <w:ind w:left="426" w:hanging="426"/>
        <w:jc w:val="both"/>
        <w:rPr>
          <w:rFonts w:eastAsia="Calibri" w:cs="Times New Roman"/>
          <w:lang w:eastAsia="cs-CZ"/>
        </w:rPr>
      </w:pPr>
      <w:r w:rsidRPr="00F01FED">
        <w:rPr>
          <w:rFonts w:eastAsia="Calibri" w:cs="Times New Roman"/>
          <w:color w:val="000000"/>
          <w:lang w:eastAsia="cs-CZ"/>
        </w:rPr>
        <w:tab/>
        <w:t xml:space="preserve">Nabídková </w:t>
      </w:r>
      <w:r w:rsidRPr="00CD2395">
        <w:rPr>
          <w:rFonts w:eastAsia="Calibri" w:cs="Times New Roman"/>
          <w:lang w:eastAsia="cs-CZ"/>
        </w:rPr>
        <w:t>cena bude v </w:t>
      </w:r>
      <w:r w:rsidR="00CD2395" w:rsidRPr="00CD2395">
        <w:rPr>
          <w:rFonts w:eastAsia="Calibri" w:cs="Times New Roman"/>
          <w:lang w:eastAsia="cs-CZ"/>
        </w:rPr>
        <w:t>čl. 3.3</w:t>
      </w:r>
      <w:r w:rsidRPr="00CD2395">
        <w:rPr>
          <w:rFonts w:eastAsia="Calibri" w:cs="Times New Roman"/>
          <w:lang w:eastAsia="cs-CZ"/>
        </w:rPr>
        <w:t xml:space="preserve"> závazného vzoru smlouvy uvedena v Kč bez DPH zaokrouhlená na dvě desetinná místa jako cena celková:</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026D84B2" w14:textId="77777777" w:rsidR="00F01FED" w:rsidRPr="00FB2B99" w:rsidRDefault="00F01FED" w:rsidP="00FB2B99">
      <w:pPr>
        <w:spacing w:after="0" w:line="240" w:lineRule="auto"/>
        <w:ind w:left="1287"/>
        <w:jc w:val="both"/>
        <w:rPr>
          <w:rFonts w:eastAsia="Times New Roman" w:cs="Times New Roman"/>
          <w:lang w:eastAsia="cs-CZ"/>
        </w:rPr>
      </w:pPr>
      <w:r w:rsidRPr="00FB2B99">
        <w:rPr>
          <w:rFonts w:eastAsia="Times New Roman" w:cs="Times New Roman"/>
          <w:b/>
          <w:lang w:eastAsia="cs-CZ"/>
        </w:rPr>
        <w:t xml:space="preserve">Celková cena Díla bez DPH: </w:t>
      </w:r>
      <w:r w:rsidRPr="00FB2B99">
        <w:rPr>
          <w:rFonts w:eastAsia="Times New Roman" w:cs="Times New Roman"/>
          <w:b/>
          <w:lang w:eastAsia="cs-CZ"/>
        </w:rPr>
        <w:fldChar w:fldCharType="begin">
          <w:ffData>
            <w:name w:val="Text1"/>
            <w:enabled/>
            <w:calcOnExit w:val="0"/>
            <w:textInput>
              <w:type w:val="date"/>
              <w:format w:val="d.M.yyyy"/>
            </w:textInput>
          </w:ffData>
        </w:fldChar>
      </w:r>
      <w:r w:rsidRPr="00FB2B99">
        <w:rPr>
          <w:rFonts w:eastAsia="Times New Roman" w:cs="Times New Roman"/>
          <w:b/>
          <w:lang w:eastAsia="cs-CZ"/>
        </w:rPr>
        <w:instrText xml:space="preserve"> FORMTEXT </w:instrText>
      </w:r>
      <w:r w:rsidRPr="00FB2B99">
        <w:rPr>
          <w:rFonts w:eastAsia="Times New Roman" w:cs="Times New Roman"/>
          <w:b/>
          <w:lang w:eastAsia="cs-CZ"/>
        </w:rPr>
      </w:r>
      <w:r w:rsidRPr="00FB2B99">
        <w:rPr>
          <w:rFonts w:eastAsia="Times New Roman" w:cs="Times New Roman"/>
          <w:b/>
          <w:lang w:eastAsia="cs-CZ"/>
        </w:rPr>
        <w:fldChar w:fldCharType="separate"/>
      </w:r>
      <w:r w:rsidRPr="00FB2B99">
        <w:rPr>
          <w:rFonts w:eastAsia="Times New Roman" w:cs="Times New Roman"/>
          <w:b/>
          <w:lang w:eastAsia="cs-CZ"/>
        </w:rPr>
        <w:t> </w:t>
      </w:r>
      <w:r w:rsidRPr="00FB2B99">
        <w:rPr>
          <w:rFonts w:eastAsia="Times New Roman" w:cs="Times New Roman"/>
          <w:b/>
          <w:lang w:eastAsia="cs-CZ"/>
        </w:rPr>
        <w:t> </w:t>
      </w:r>
      <w:r w:rsidRPr="00FB2B99">
        <w:rPr>
          <w:rFonts w:eastAsia="Times New Roman" w:cs="Times New Roman"/>
          <w:b/>
          <w:lang w:eastAsia="cs-CZ"/>
        </w:rPr>
        <w:t> </w:t>
      </w:r>
      <w:r w:rsidRPr="00FB2B99">
        <w:rPr>
          <w:rFonts w:eastAsia="Times New Roman" w:cs="Times New Roman"/>
          <w:b/>
          <w:lang w:eastAsia="cs-CZ"/>
        </w:rPr>
        <w:t> </w:t>
      </w:r>
      <w:r w:rsidRPr="00FB2B99">
        <w:rPr>
          <w:rFonts w:eastAsia="Times New Roman" w:cs="Times New Roman"/>
          <w:b/>
          <w:lang w:eastAsia="cs-CZ"/>
        </w:rPr>
        <w:t> </w:t>
      </w:r>
      <w:r w:rsidRPr="00FB2B99">
        <w:rPr>
          <w:rFonts w:eastAsia="Times New Roman" w:cs="Times New Roman"/>
          <w:b/>
          <w:lang w:eastAsia="cs-CZ"/>
        </w:rPr>
        <w:fldChar w:fldCharType="end"/>
      </w:r>
      <w:r w:rsidRPr="00FB2B99">
        <w:rPr>
          <w:rFonts w:eastAsia="Times New Roman" w:cs="Times New Roman"/>
          <w:b/>
          <w:lang w:eastAsia="cs-CZ"/>
        </w:rPr>
        <w:tab/>
        <w:t xml:space="preserve"> </w:t>
      </w:r>
      <w:r w:rsidRPr="00FB2B99">
        <w:rPr>
          <w:rFonts w:eastAsia="Times New Roman" w:cs="Times New Roman"/>
          <w:b/>
          <w:bCs/>
          <w:lang w:eastAsia="cs-CZ"/>
        </w:rPr>
        <w:t>Kč</w:t>
      </w:r>
      <w:r w:rsidRPr="00FB2B99">
        <w:rPr>
          <w:rFonts w:eastAsia="Times New Roman" w:cs="Times New Roman"/>
          <w:lang w:eastAsia="cs-CZ"/>
        </w:rPr>
        <w:t xml:space="preserve">, slovy: </w:t>
      </w:r>
      <w:r w:rsidRPr="00FB2B99">
        <w:rPr>
          <w:rFonts w:eastAsia="Times New Roman" w:cs="Times New Roman"/>
          <w:lang w:eastAsia="cs-CZ"/>
        </w:rPr>
        <w:fldChar w:fldCharType="begin">
          <w:ffData>
            <w:name w:val="Text1"/>
            <w:enabled/>
            <w:calcOnExit w:val="0"/>
            <w:textInput>
              <w:type w:val="date"/>
              <w:format w:val="d.M.yyyy"/>
            </w:textInput>
          </w:ffData>
        </w:fldChar>
      </w:r>
      <w:r w:rsidRPr="00FB2B99">
        <w:rPr>
          <w:rFonts w:eastAsia="Times New Roman" w:cs="Times New Roman"/>
          <w:lang w:eastAsia="cs-CZ"/>
        </w:rPr>
        <w:instrText xml:space="preserve"> FORMTEXT </w:instrText>
      </w:r>
      <w:r w:rsidRPr="00FB2B99">
        <w:rPr>
          <w:rFonts w:eastAsia="Times New Roman" w:cs="Times New Roman"/>
          <w:lang w:eastAsia="cs-CZ"/>
        </w:rPr>
      </w:r>
      <w:r w:rsidRPr="00FB2B99">
        <w:rPr>
          <w:rFonts w:eastAsia="Times New Roman" w:cs="Times New Roman"/>
          <w:lang w:eastAsia="cs-CZ"/>
        </w:rPr>
        <w:fldChar w:fldCharType="separate"/>
      </w:r>
      <w:r w:rsidRPr="00FB2B99">
        <w:rPr>
          <w:rFonts w:eastAsia="Times New Roman" w:cs="Times New Roman"/>
          <w:lang w:eastAsia="cs-CZ"/>
        </w:rPr>
        <w:t> </w:t>
      </w:r>
      <w:r w:rsidRPr="00FB2B99">
        <w:rPr>
          <w:rFonts w:eastAsia="Times New Roman" w:cs="Times New Roman"/>
          <w:lang w:eastAsia="cs-CZ"/>
        </w:rPr>
        <w:t> </w:t>
      </w:r>
      <w:r w:rsidRPr="00FB2B99">
        <w:rPr>
          <w:rFonts w:eastAsia="Times New Roman" w:cs="Times New Roman"/>
          <w:lang w:eastAsia="cs-CZ"/>
        </w:rPr>
        <w:t> </w:t>
      </w:r>
      <w:r w:rsidRPr="00FB2B99">
        <w:rPr>
          <w:rFonts w:eastAsia="Times New Roman" w:cs="Times New Roman"/>
          <w:lang w:eastAsia="cs-CZ"/>
        </w:rPr>
        <w:t> </w:t>
      </w:r>
      <w:r w:rsidRPr="00FB2B99">
        <w:rPr>
          <w:rFonts w:eastAsia="Times New Roman" w:cs="Times New Roman"/>
          <w:lang w:eastAsia="cs-CZ"/>
        </w:rPr>
        <w:t> </w:t>
      </w:r>
      <w:r w:rsidRPr="00FB2B99">
        <w:rPr>
          <w:rFonts w:eastAsia="Times New Roman" w:cs="Times New Roman"/>
          <w:lang w:eastAsia="cs-CZ"/>
        </w:rPr>
        <w:fldChar w:fldCharType="end"/>
      </w:r>
      <w:r w:rsidRPr="00FB2B99">
        <w:rPr>
          <w:rFonts w:eastAsia="Times New Roman" w:cs="Times New Roman"/>
          <w:lang w:eastAsia="cs-CZ"/>
        </w:rPr>
        <w:t xml:space="preserve"> korun českých</w:t>
      </w:r>
    </w:p>
    <w:p w14:paraId="74B20DAF" w14:textId="77777777" w:rsidR="00F01FED" w:rsidRPr="00FB2B99" w:rsidRDefault="00F01FED" w:rsidP="00F01FED">
      <w:pPr>
        <w:spacing w:after="0" w:line="240" w:lineRule="auto"/>
        <w:ind w:left="426"/>
        <w:jc w:val="both"/>
        <w:rPr>
          <w:rFonts w:eastAsia="Times New Roman" w:cs="Times New Roman"/>
          <w:color w:val="FF0000"/>
          <w:lang w:eastAsia="cs-CZ"/>
        </w:rPr>
      </w:pPr>
    </w:p>
    <w:p w14:paraId="6DC3F6E5" w14:textId="77777777" w:rsidR="00F01FED" w:rsidRPr="00F01FED" w:rsidRDefault="00F01FED" w:rsidP="00F01FED">
      <w:pPr>
        <w:spacing w:after="0" w:line="240" w:lineRule="auto"/>
        <w:ind w:left="426"/>
        <w:jc w:val="both"/>
        <w:rPr>
          <w:rFonts w:eastAsia="Times New Roman" w:cs="Times New Roman"/>
          <w:lang w:eastAsia="cs-CZ"/>
        </w:rPr>
      </w:pPr>
      <w:r w:rsidRPr="00FB2B99">
        <w:rPr>
          <w:rFonts w:eastAsia="Times New Roman" w:cs="Times New Roman"/>
          <w:lang w:eastAsia="cs-CZ"/>
        </w:rPr>
        <w:t xml:space="preserve">Tato nabídková cena bude doložena i příslušnou </w:t>
      </w:r>
      <w:r w:rsidRPr="00FB2B99">
        <w:rPr>
          <w:rFonts w:eastAsia="Times New Roman" w:cs="Times New Roman"/>
          <w:b/>
          <w:lang w:eastAsia="cs-CZ"/>
        </w:rPr>
        <w:t>cenovou kalkulací</w:t>
      </w:r>
      <w:r w:rsidRPr="00FB2B99">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w:t>
      </w:r>
      <w:r w:rsidRPr="00F01FED">
        <w:rPr>
          <w:rFonts w:eastAsia="Times New Roman" w:cs="Times New Roman"/>
          <w:lang w:eastAsia="cs-CZ"/>
        </w:rPr>
        <w:lastRenderedPageBreak/>
        <w:t>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1FC50490" w:rsidR="00F01FED" w:rsidRPr="00101AD3" w:rsidRDefault="00101AD3" w:rsidP="00101AD3">
      <w:pPr>
        <w:spacing w:after="0" w:line="240" w:lineRule="auto"/>
        <w:ind w:left="426"/>
        <w:jc w:val="both"/>
        <w:rPr>
          <w:rFonts w:eastAsia="Times New Roman" w:cs="Times New Roman"/>
          <w:b/>
          <w:lang w:eastAsia="cs-CZ"/>
        </w:rPr>
      </w:pPr>
      <w:r w:rsidRPr="005E0F20">
        <w:rPr>
          <w:rFonts w:eastAsia="Times New Roman" w:cs="Times New Roman"/>
          <w:lang w:eastAsia="cs-CZ"/>
        </w:rPr>
        <w:t>Jeden ze společníků bude ve výše uvedené smlouvě či jiném dokumentu uveden jako</w:t>
      </w:r>
      <w:r>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101AD3">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ACC60ED" w:rsidR="00F01FED" w:rsidRDefault="00F01FED" w:rsidP="00F01FED">
      <w:pPr>
        <w:spacing w:before="120" w:after="0" w:line="240" w:lineRule="auto"/>
        <w:ind w:left="426"/>
        <w:jc w:val="both"/>
        <w:rPr>
          <w:rFonts w:eastAsia="Times New Roman" w:cs="Times New Roman"/>
          <w:lang w:eastAsia="cs-CZ"/>
        </w:rPr>
      </w:pPr>
    </w:p>
    <w:p w14:paraId="0DAF4F40" w14:textId="3AB9F0E3" w:rsidR="00F01E24" w:rsidRDefault="00F01E24" w:rsidP="00F01FED">
      <w:pPr>
        <w:spacing w:before="120" w:after="0" w:line="240" w:lineRule="auto"/>
        <w:ind w:left="426"/>
        <w:jc w:val="both"/>
        <w:rPr>
          <w:rFonts w:eastAsia="Times New Roman" w:cs="Times New Roman"/>
          <w:lang w:eastAsia="cs-CZ"/>
        </w:rPr>
      </w:pPr>
    </w:p>
    <w:p w14:paraId="0A5AFC8D" w14:textId="77777777" w:rsidR="00F01E24" w:rsidRPr="00F01FED" w:rsidRDefault="00F01E24"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101AD3">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101AD3">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101AD3">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101AD3">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101AD3">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101AD3">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101AD3">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101AD3">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101AD3">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101AD3">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101AD3">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101AD3">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101AD3">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0283FC3B" w:rsidR="00F01FED" w:rsidRPr="00F01FED" w:rsidRDefault="00F01FED" w:rsidP="00101AD3">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w:t>
      </w:r>
      <w:r w:rsidRPr="001F3549">
        <w:rPr>
          <w:rFonts w:eastAsia="Times New Roman" w:cs="Times New Roman"/>
          <w:lang w:eastAsia="cs-CZ"/>
        </w:rPr>
        <w:t>nabídka vybraného dodavatele obsahovat nabídkovou cenu, která překročí režim veřejné zakázky bude</w:t>
      </w:r>
      <w:r w:rsidRPr="001F3549">
        <w:rPr>
          <w:rFonts w:eastAsia="Times New Roman" w:cs="Calibri"/>
          <w:lang w:eastAsia="cs-CZ"/>
        </w:rPr>
        <w:t xml:space="preserve"> </w:t>
      </w:r>
      <w:r w:rsidRPr="001F3549">
        <w:rPr>
          <w:rFonts w:eastAsia="Times New Roman" w:cs="Times New Roman"/>
          <w:lang w:eastAsia="cs-CZ"/>
        </w:rPr>
        <w:t>výběrové</w:t>
      </w:r>
      <w:r w:rsidRPr="00F01FED">
        <w:rPr>
          <w:rFonts w:eastAsia="Times New Roman" w:cs="Times New Roman"/>
          <w:lang w:eastAsia="cs-CZ"/>
        </w:rPr>
        <w:t xml:space="preserve">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101AD3">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3EBFA1B0" w14:textId="2F27D927"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58AAAC5C" w14:textId="13CBE5EA"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w:t>
      </w:r>
      <w:r w:rsidRPr="001F3549">
        <w:rPr>
          <w:rFonts w:eastAsia="Times New Roman" w:cs="Times New Roman"/>
          <w:lang w:eastAsia="cs-CZ"/>
        </w:rPr>
        <w:t>před uzavřením smlouvy povinen poskytnout zadavateli nezbytnou součinnost</w:t>
      </w:r>
      <w:r w:rsidR="00286C5A">
        <w:t xml:space="preserve">. </w:t>
      </w:r>
      <w:r w:rsidRPr="001F3549">
        <w:rPr>
          <w:rFonts w:eastAsia="Times New Roman" w:cs="Times New Roman"/>
          <w:lang w:eastAsia="cs-CZ"/>
        </w:rPr>
        <w:t>Pokud</w:t>
      </w:r>
      <w:r w:rsidRPr="00F01FED">
        <w:rPr>
          <w:rFonts w:eastAsia="Times New Roman" w:cs="Times New Roman"/>
          <w:lang w:eastAsia="cs-CZ"/>
        </w:rPr>
        <w:t xml:space="preserve">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445CFB3D" w14:textId="6C9B642A" w:rsid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05EA216" w14:textId="77777777" w:rsidR="007221EB" w:rsidRPr="00F01FED" w:rsidRDefault="007221EB" w:rsidP="00F01FED">
      <w:pPr>
        <w:spacing w:before="120" w:after="0" w:line="240" w:lineRule="auto"/>
        <w:ind w:left="426"/>
        <w:jc w:val="both"/>
        <w:rPr>
          <w:rFonts w:eastAsia="Times New Roman" w:cs="Times New Roman"/>
          <w:b/>
          <w:lang w:eastAsia="cs-CZ"/>
        </w:rPr>
      </w:pPr>
    </w:p>
    <w:p w14:paraId="3E1F3C49" w14:textId="66B783C8"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101AD3">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101AD3">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101AD3">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101AD3">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101AD3">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5671571A" w:rsidR="005E0F20" w:rsidRDefault="00F01FED" w:rsidP="00101AD3">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5277123" w14:textId="77777777" w:rsidR="007221EB" w:rsidRDefault="007221EB" w:rsidP="007221EB">
      <w:pPr>
        <w:suppressAutoHyphens/>
        <w:spacing w:before="120" w:after="0" w:line="240" w:lineRule="auto"/>
        <w:ind w:left="567"/>
        <w:jc w:val="both"/>
        <w:rPr>
          <w:rFonts w:eastAsia="Times New Roman" w:cs="Times New Roman"/>
          <w:lang w:eastAsia="cs-CZ"/>
        </w:rPr>
      </w:pPr>
    </w:p>
    <w:p w14:paraId="48363EA9" w14:textId="77777777" w:rsidR="00F36973" w:rsidRDefault="00F36973" w:rsidP="00101AD3">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enviromentálně odpovědné zadávání, inovace:</w:t>
      </w:r>
    </w:p>
    <w:p w14:paraId="640EAD16" w14:textId="77777777" w:rsidR="00F36973" w:rsidRDefault="00F36973" w:rsidP="00101AD3">
      <w:pPr>
        <w:pStyle w:val="Text1-1"/>
        <w:numPr>
          <w:ilvl w:val="0"/>
          <w:numId w:val="23"/>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101AD3">
      <w:pPr>
        <w:pStyle w:val="Text1-1"/>
        <w:numPr>
          <w:ilvl w:val="0"/>
          <w:numId w:val="23"/>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101AD3">
      <w:pPr>
        <w:pStyle w:val="Text1-1"/>
        <w:numPr>
          <w:ilvl w:val="0"/>
          <w:numId w:val="23"/>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w:t>
      </w:r>
      <w:r w:rsidRPr="007221EB">
        <w:t xml:space="preserve">článku 4.5 závazného vzoru smlouvy, který </w:t>
      </w:r>
      <w:r>
        <w:t>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BFA3FF2"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77777777" w:rsidR="001A6F12" w:rsidRPr="001A6F12" w:rsidRDefault="001A6F12" w:rsidP="00101AD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2DCE8CC" w14:textId="77777777" w:rsidR="001A6F12" w:rsidRPr="001A6F12" w:rsidRDefault="001A6F12" w:rsidP="00101AD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101AD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101AD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101AD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101AD3">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101AD3">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212597A4" w14:textId="77777777" w:rsidR="001A6F12" w:rsidRPr="001A6F12" w:rsidRDefault="001A6F12" w:rsidP="00101AD3">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A372E31" w14:textId="6A889123"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7221EB">
        <w:rPr>
          <w:rFonts w:eastAsia="Times New Roman" w:cs="Arial"/>
          <w:lang w:eastAsia="cs-CZ"/>
        </w:rPr>
        <w:t>,,</w:t>
      </w:r>
      <w:r w:rsidR="007221EB" w:rsidRPr="007221EB">
        <w:rPr>
          <w:rFonts w:eastAsia="Times New Roman" w:cs="Arial"/>
          <w:lang w:eastAsia="cs-CZ"/>
        </w:rPr>
        <w:t>Optimalizace traťového úseku Ostrava - Kunčice (mimo) - Ostrava-Svinov</w:t>
      </w:r>
      <w:r w:rsidR="007D6A14">
        <w:rPr>
          <w:rFonts w:eastAsia="Times New Roman" w:cs="Arial"/>
          <w:lang w:eastAsia="cs-CZ"/>
        </w:rPr>
        <w:t>/</w:t>
      </w:r>
      <w:r w:rsidR="007221EB" w:rsidRPr="007221EB">
        <w:rPr>
          <w:rFonts w:eastAsia="Times New Roman" w:cs="Arial"/>
          <w:lang w:eastAsia="cs-CZ"/>
        </w:rPr>
        <w:t>Polanka nad Odrou</w:t>
      </w:r>
      <w:r w:rsidR="007221EB" w:rsidRPr="00C97609">
        <w:rPr>
          <w:rFonts w:ascii="Verdana" w:hAnsi="Verdana"/>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1F3EFCE" w14:textId="77777777" w:rsidR="00C97609" w:rsidRDefault="00C97609" w:rsidP="00C97609">
      <w:pPr>
        <w:spacing w:before="240" w:after="0" w:line="240" w:lineRule="exact"/>
        <w:jc w:val="both"/>
        <w:rPr>
          <w:rFonts w:eastAsia="Times New Roman" w:cs="Arial"/>
          <w:lang w:eastAsia="cs-CZ"/>
        </w:rPr>
      </w:pPr>
    </w:p>
    <w:p w14:paraId="3643A228" w14:textId="7B9FF262"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7221EB">
        <w:rPr>
          <w:rFonts w:ascii="Verdana" w:hAnsi="Verdana"/>
        </w:rPr>
        <w:t>,,</w:t>
      </w:r>
      <w:r w:rsidR="007221EB" w:rsidRPr="007221EB">
        <w:rPr>
          <w:rFonts w:ascii="Verdana" w:hAnsi="Verdana"/>
        </w:rPr>
        <w:t>Optimalizace traťového úseku Ostrava - Kunčice (mimo) - Ostrava-Svinov</w:t>
      </w:r>
      <w:r w:rsidR="007D6A14">
        <w:rPr>
          <w:rFonts w:ascii="Verdana" w:hAnsi="Verdana"/>
        </w:rPr>
        <w:t>/</w:t>
      </w:r>
      <w:r w:rsidR="007221EB" w:rsidRPr="007221EB">
        <w:rPr>
          <w:rFonts w:ascii="Verdana" w:hAnsi="Verdana"/>
        </w:rPr>
        <w:t>Polanka nad Odrou</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2095E7C7" w14:textId="77777777" w:rsidR="00C97609" w:rsidRPr="001A6F12" w:rsidRDefault="00C97609" w:rsidP="001A6F12">
      <w:pPr>
        <w:spacing w:before="240" w:after="0" w:line="240" w:lineRule="exact"/>
        <w:jc w:val="both"/>
        <w:rPr>
          <w:rFonts w:eastAsia="Times New Roman" w:cs="Arial"/>
          <w:lang w:eastAsia="cs-CZ"/>
        </w:rPr>
      </w:pPr>
    </w:p>
    <w:p w14:paraId="31E984B3"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6F848F7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B80AD62" w14:textId="77777777" w:rsidR="001A6F12" w:rsidRPr="001A6F12" w:rsidRDefault="001A6F12" w:rsidP="001A6F12">
      <w:pPr>
        <w:spacing w:after="120" w:line="240" w:lineRule="auto"/>
        <w:ind w:left="283" w:firstLine="567"/>
        <w:rPr>
          <w:rFonts w:eastAsia="Times New Roman" w:cs="Calibri"/>
          <w:lang w:eastAsia="cs-CZ"/>
        </w:rPr>
      </w:pPr>
    </w:p>
    <w:p w14:paraId="22886AD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70458684"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4FA21C8" w14:textId="77777777" w:rsidR="001A6F12" w:rsidRPr="001A6F12" w:rsidRDefault="001A6F12" w:rsidP="001A6F12">
      <w:pPr>
        <w:spacing w:after="0" w:line="240" w:lineRule="auto"/>
        <w:jc w:val="center"/>
        <w:rPr>
          <w:rFonts w:eastAsia="Times New Roman" w:cs="Calibri"/>
          <w:b/>
          <w:bCs/>
          <w:caps/>
          <w:lang w:eastAsia="cs-CZ"/>
        </w:rPr>
      </w:pPr>
    </w:p>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101AD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101AD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101AD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101AD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101AD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77777777" w:rsidR="00982E5E" w:rsidRDefault="00982E5E">
      <w:pPr>
        <w:rPr>
          <w:rFonts w:eastAsia="Times New Roman" w:cs="Calibri"/>
          <w:b/>
          <w:bCs/>
          <w:lang w:eastAsia="cs-CZ"/>
        </w:rPr>
      </w:pPr>
    </w:p>
    <w:sectPr w:rsidR="00982E5E"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2F711" w14:textId="77777777" w:rsidR="00891334" w:rsidRDefault="00891334" w:rsidP="00962258">
      <w:pPr>
        <w:spacing w:after="0" w:line="240" w:lineRule="auto"/>
      </w:pPr>
      <w:r>
        <w:separator/>
      </w:r>
    </w:p>
  </w:endnote>
  <w:endnote w:type="continuationSeparator" w:id="0">
    <w:p w14:paraId="2FFB1216"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F89840E" w14:textId="77777777" w:rsidTr="00D831A3">
      <w:tc>
        <w:tcPr>
          <w:tcW w:w="1361" w:type="dxa"/>
          <w:tcMar>
            <w:left w:w="0" w:type="dxa"/>
            <w:right w:w="0" w:type="dxa"/>
          </w:tcMar>
          <w:vAlign w:val="bottom"/>
        </w:tcPr>
        <w:p w14:paraId="0CF9A05B" w14:textId="1BBD82E3"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F1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7F13">
            <w:rPr>
              <w:rStyle w:val="slostrnky"/>
              <w:noProof/>
            </w:rPr>
            <w:t>15</w:t>
          </w:r>
          <w:r w:rsidRPr="00B8518B">
            <w:rPr>
              <w:rStyle w:val="slostrnky"/>
            </w:rPr>
            <w:fldChar w:fldCharType="end"/>
          </w:r>
        </w:p>
      </w:tc>
      <w:tc>
        <w:tcPr>
          <w:tcW w:w="3458" w:type="dxa"/>
          <w:shd w:val="clear" w:color="auto" w:fill="auto"/>
          <w:tcMar>
            <w:left w:w="0" w:type="dxa"/>
            <w:right w:w="0" w:type="dxa"/>
          </w:tcMar>
        </w:tcPr>
        <w:p w14:paraId="5F89708A" w14:textId="77777777" w:rsidR="00F1715C" w:rsidRDefault="00F1715C" w:rsidP="00B8518B">
          <w:pPr>
            <w:pStyle w:val="Zpat"/>
          </w:pPr>
        </w:p>
      </w:tc>
      <w:tc>
        <w:tcPr>
          <w:tcW w:w="2835" w:type="dxa"/>
          <w:shd w:val="clear" w:color="auto" w:fill="auto"/>
          <w:tcMar>
            <w:left w:w="0" w:type="dxa"/>
            <w:right w:w="0" w:type="dxa"/>
          </w:tcMar>
        </w:tcPr>
        <w:p w14:paraId="36AF41CA" w14:textId="77777777" w:rsidR="00F1715C" w:rsidRDefault="00F1715C" w:rsidP="00B8518B">
          <w:pPr>
            <w:pStyle w:val="Zpat"/>
          </w:pPr>
        </w:p>
      </w:tc>
      <w:tc>
        <w:tcPr>
          <w:tcW w:w="2921" w:type="dxa"/>
        </w:tcPr>
        <w:p w14:paraId="7C7BAC2F" w14:textId="77777777" w:rsidR="00F1715C" w:rsidRDefault="00F1715C" w:rsidP="00D831A3">
          <w:pPr>
            <w:pStyle w:val="Zpat"/>
          </w:pPr>
        </w:p>
      </w:tc>
    </w:tr>
  </w:tbl>
  <w:p w14:paraId="499BE60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6192"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D49633" id="Straight Connector 3"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0223AC"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14:paraId="25EB1172" w14:textId="77777777" w:rsidTr="00F1715C">
      <w:tc>
        <w:tcPr>
          <w:tcW w:w="1361" w:type="dxa"/>
          <w:tcMar>
            <w:left w:w="0" w:type="dxa"/>
            <w:right w:w="0" w:type="dxa"/>
          </w:tcMar>
          <w:vAlign w:val="bottom"/>
        </w:tcPr>
        <w:p w14:paraId="61BB150F" w14:textId="6B79B823"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F1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7F13">
            <w:rPr>
              <w:rStyle w:val="slostrnky"/>
              <w:noProof/>
            </w:rPr>
            <w:t>15</w:t>
          </w:r>
          <w:r w:rsidRPr="00B8518B">
            <w:rPr>
              <w:rStyle w:val="slostrnky"/>
            </w:rPr>
            <w:fldChar w:fldCharType="end"/>
          </w:r>
        </w:p>
      </w:tc>
      <w:tc>
        <w:tcPr>
          <w:tcW w:w="3458" w:type="dxa"/>
          <w:shd w:val="clear" w:color="auto" w:fill="auto"/>
          <w:tcMar>
            <w:left w:w="0" w:type="dxa"/>
            <w:right w:w="0" w:type="dxa"/>
          </w:tcMar>
        </w:tcPr>
        <w:p w14:paraId="6123D9FB" w14:textId="77777777" w:rsidR="000C0877" w:rsidRDefault="000C0877" w:rsidP="00361A5A">
          <w:pPr>
            <w:pStyle w:val="Zpat"/>
          </w:pPr>
          <w:r>
            <w:t>Správa železnic, státní organizace</w:t>
          </w:r>
        </w:p>
        <w:p w14:paraId="376E63DA" w14:textId="77777777"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14:paraId="20F96ABA" w14:textId="77777777" w:rsidR="000C0877" w:rsidRDefault="000C0877" w:rsidP="00361A5A">
          <w:pPr>
            <w:pStyle w:val="Zpat"/>
          </w:pPr>
          <w:r>
            <w:t>Sídlo: Dlážděná 1003/7, 110 00 Praha 1</w:t>
          </w:r>
        </w:p>
        <w:p w14:paraId="1B8034D1" w14:textId="77777777" w:rsidR="000C0877" w:rsidRDefault="000C0877" w:rsidP="00361A5A">
          <w:pPr>
            <w:pStyle w:val="Zpat"/>
          </w:pPr>
          <w:r>
            <w:t>IČO: 709 94 234 DIČ: CZ 709 94 234</w:t>
          </w:r>
        </w:p>
        <w:p w14:paraId="20770833" w14:textId="77777777" w:rsidR="000C0877" w:rsidRDefault="00A67518" w:rsidP="00361A5A">
          <w:pPr>
            <w:pStyle w:val="Zpat"/>
          </w:pPr>
          <w:r>
            <w:t>www.spravazeleznic</w:t>
          </w:r>
          <w:r w:rsidR="000C0877">
            <w:t>.cz</w:t>
          </w:r>
        </w:p>
      </w:tc>
      <w:tc>
        <w:tcPr>
          <w:tcW w:w="2921" w:type="dxa"/>
        </w:tcPr>
        <w:p w14:paraId="118250F1" w14:textId="77777777" w:rsidR="000C0877" w:rsidRPr="00B45E9E" w:rsidRDefault="000C0877" w:rsidP="00361A5A">
          <w:pPr>
            <w:pStyle w:val="Zpat"/>
            <w:rPr>
              <w:b/>
            </w:rPr>
          </w:pPr>
          <w:r w:rsidRPr="00B45E9E">
            <w:rPr>
              <w:b/>
            </w:rPr>
            <w:t>Generální ředitelství</w:t>
          </w:r>
        </w:p>
        <w:p w14:paraId="4F67DACF" w14:textId="77777777" w:rsidR="000C0877" w:rsidRPr="00B45E9E" w:rsidRDefault="000C0877" w:rsidP="00361A5A">
          <w:pPr>
            <w:pStyle w:val="Zpat"/>
            <w:rPr>
              <w:b/>
            </w:rPr>
          </w:pPr>
          <w:r w:rsidRPr="00B45E9E">
            <w:rPr>
              <w:b/>
            </w:rPr>
            <w:t>Dlážděná 1003/7</w:t>
          </w:r>
        </w:p>
        <w:p w14:paraId="5E4205F3" w14:textId="77777777" w:rsidR="000C0877" w:rsidRDefault="000C0877" w:rsidP="00361A5A">
          <w:pPr>
            <w:pStyle w:val="Zpat"/>
          </w:pPr>
          <w:r w:rsidRPr="00B45E9E">
            <w:rPr>
              <w:b/>
            </w:rPr>
            <w:t>110 00 Praha 1</w:t>
          </w:r>
        </w:p>
      </w:tc>
    </w:tr>
  </w:tbl>
  <w:p w14:paraId="460917E8"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A09421"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405826"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8695A" w14:textId="77777777" w:rsidR="00891334" w:rsidRDefault="00891334" w:rsidP="00962258">
      <w:pPr>
        <w:spacing w:after="0" w:line="240" w:lineRule="auto"/>
      </w:pPr>
      <w:r>
        <w:separator/>
      </w:r>
    </w:p>
  </w:footnote>
  <w:footnote w:type="continuationSeparator" w:id="0">
    <w:p w14:paraId="70309551" w14:textId="77777777" w:rsidR="00891334" w:rsidRDefault="00891334" w:rsidP="00962258">
      <w:pPr>
        <w:spacing w:after="0" w:line="240" w:lineRule="auto"/>
      </w:pPr>
      <w:r>
        <w:continuationSeparator/>
      </w:r>
    </w:p>
  </w:footnote>
  <w:footnote w:id="1">
    <w:p w14:paraId="265F23FD"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2AF46A6B"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058D44" w14:textId="77777777" w:rsidTr="00C02D0A">
      <w:trPr>
        <w:trHeight w:hRule="exact" w:val="454"/>
      </w:trPr>
      <w:tc>
        <w:tcPr>
          <w:tcW w:w="1361" w:type="dxa"/>
          <w:tcMar>
            <w:top w:w="57" w:type="dxa"/>
            <w:left w:w="0" w:type="dxa"/>
            <w:right w:w="0" w:type="dxa"/>
          </w:tcMar>
        </w:tcPr>
        <w:p w14:paraId="47B4C0F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C5A8170" w14:textId="77777777" w:rsidR="00F1715C" w:rsidRDefault="00F1715C" w:rsidP="00523EA7">
          <w:pPr>
            <w:pStyle w:val="Zpat"/>
          </w:pPr>
        </w:p>
      </w:tc>
      <w:tc>
        <w:tcPr>
          <w:tcW w:w="5698" w:type="dxa"/>
          <w:shd w:val="clear" w:color="auto" w:fill="auto"/>
          <w:tcMar>
            <w:top w:w="57" w:type="dxa"/>
            <w:left w:w="0" w:type="dxa"/>
            <w:right w:w="0" w:type="dxa"/>
          </w:tcMar>
        </w:tcPr>
        <w:p w14:paraId="3724A61E" w14:textId="77777777" w:rsidR="00F1715C" w:rsidRPr="00D6163D" w:rsidRDefault="00F1715C" w:rsidP="00D6163D">
          <w:pPr>
            <w:pStyle w:val="Druhdokumentu"/>
          </w:pPr>
        </w:p>
      </w:tc>
    </w:tr>
  </w:tbl>
  <w:p w14:paraId="34091E4E"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BDAF14D" w14:textId="77777777" w:rsidTr="00F1715C">
      <w:trPr>
        <w:trHeight w:hRule="exact" w:val="936"/>
      </w:trPr>
      <w:tc>
        <w:tcPr>
          <w:tcW w:w="1361" w:type="dxa"/>
          <w:tcMar>
            <w:left w:w="0" w:type="dxa"/>
            <w:right w:w="0" w:type="dxa"/>
          </w:tcMar>
        </w:tcPr>
        <w:p w14:paraId="7B3FDF44"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F72B4"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F1715C" w:rsidRDefault="00F1715C" w:rsidP="00FC6389">
          <w:pPr>
            <w:pStyle w:val="Zpat"/>
          </w:pPr>
        </w:p>
      </w:tc>
      <w:tc>
        <w:tcPr>
          <w:tcW w:w="5698" w:type="dxa"/>
          <w:shd w:val="clear" w:color="auto" w:fill="auto"/>
          <w:tcMar>
            <w:left w:w="0" w:type="dxa"/>
            <w:right w:w="0" w:type="dxa"/>
          </w:tcMar>
        </w:tcPr>
        <w:p w14:paraId="2F1DF8B5" w14:textId="77777777" w:rsidR="00F1715C" w:rsidRPr="00D6163D" w:rsidRDefault="00F1715C" w:rsidP="00FC6389">
          <w:pPr>
            <w:pStyle w:val="Druhdokumentu"/>
          </w:pPr>
        </w:p>
      </w:tc>
    </w:tr>
    <w:tr w:rsidR="00F64786" w14:paraId="28773BD5" w14:textId="77777777" w:rsidTr="00F64786">
      <w:trPr>
        <w:trHeight w:hRule="exact" w:val="452"/>
      </w:trPr>
      <w:tc>
        <w:tcPr>
          <w:tcW w:w="1361" w:type="dxa"/>
          <w:tcMar>
            <w:left w:w="0" w:type="dxa"/>
            <w:right w:w="0" w:type="dxa"/>
          </w:tcMar>
        </w:tcPr>
        <w:p w14:paraId="0967DDA2"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70AE4E57" w14:textId="77777777" w:rsidR="00F64786" w:rsidRDefault="00F64786" w:rsidP="00FC6389">
          <w:pPr>
            <w:pStyle w:val="Zpat"/>
          </w:pPr>
        </w:p>
      </w:tc>
      <w:tc>
        <w:tcPr>
          <w:tcW w:w="5698" w:type="dxa"/>
          <w:shd w:val="clear" w:color="auto" w:fill="auto"/>
          <w:tcMar>
            <w:left w:w="0" w:type="dxa"/>
            <w:right w:w="0" w:type="dxa"/>
          </w:tcMar>
        </w:tcPr>
        <w:p w14:paraId="6A004C2D" w14:textId="77777777" w:rsidR="00F64786" w:rsidRDefault="00F64786" w:rsidP="00FC6389">
          <w:pPr>
            <w:pStyle w:val="Druhdokumentu"/>
            <w:rPr>
              <w:noProof/>
            </w:rPr>
          </w:pPr>
        </w:p>
      </w:tc>
    </w:tr>
  </w:tbl>
  <w:p w14:paraId="013F19EC"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E9F4C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6"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7"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1"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29FA14C2"/>
    <w:multiLevelType w:val="hybridMultilevel"/>
    <w:tmpl w:val="542CA3B8"/>
    <w:lvl w:ilvl="0" w:tplc="9800C1B2">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BF76403"/>
    <w:multiLevelType w:val="multilevel"/>
    <w:tmpl w:val="0D34D660"/>
    <w:numStyleLink w:val="ListBulletmultileve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9"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0"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8"/>
  </w:num>
  <w:num w:numId="2">
    <w:abstractNumId w:val="3"/>
  </w:num>
  <w:num w:numId="3">
    <w:abstractNumId w:val="13"/>
  </w:num>
  <w:num w:numId="4">
    <w:abstractNumId w:val="23"/>
  </w:num>
  <w:num w:numId="5">
    <w:abstractNumId w:val="1"/>
  </w:num>
  <w:num w:numId="6">
    <w:abstractNumId w:val="17"/>
  </w:num>
  <w:num w:numId="7">
    <w:abstractNumId w:val="22"/>
  </w:num>
  <w:num w:numId="8">
    <w:abstractNumId w:val="24"/>
  </w:num>
  <w:num w:numId="9">
    <w:abstractNumId w:val="18"/>
  </w:num>
  <w:num w:numId="10">
    <w:abstractNumId w:val="21"/>
  </w:num>
  <w:num w:numId="11">
    <w:abstractNumId w:val="14"/>
  </w:num>
  <w:num w:numId="12">
    <w:abstractNumId w:val="7"/>
  </w:num>
  <w:num w:numId="13">
    <w:abstractNumId w:val="19"/>
  </w:num>
  <w:num w:numId="14">
    <w:abstractNumId w:val="4"/>
  </w:num>
  <w:num w:numId="15">
    <w:abstractNumId w:val="11"/>
  </w:num>
  <w:num w:numId="16">
    <w:abstractNumId w:val="9"/>
  </w:num>
  <w:num w:numId="17">
    <w:abstractNumId w:val="15"/>
  </w:num>
  <w:num w:numId="18">
    <w:abstractNumId w:val="25"/>
  </w:num>
  <w:num w:numId="19">
    <w:abstractNumId w:val="20"/>
  </w:num>
  <w:num w:numId="20">
    <w:abstractNumId w:val="6"/>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0"/>
  </w:num>
  <w:num w:numId="26">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LockTheme/>
  <w:styleLockQFSet/>
  <w:defaultTabStop w:val="708"/>
  <w:hyphenationZone w:val="425"/>
  <w:doNotShadeFormData/>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3432"/>
    <w:rsid w:val="000335CC"/>
    <w:rsid w:val="000715D2"/>
    <w:rsid w:val="00072C1E"/>
    <w:rsid w:val="00076065"/>
    <w:rsid w:val="000B6C7E"/>
    <w:rsid w:val="000B7907"/>
    <w:rsid w:val="000C0429"/>
    <w:rsid w:val="000C0877"/>
    <w:rsid w:val="000C45E8"/>
    <w:rsid w:val="000C7E81"/>
    <w:rsid w:val="000D7F1B"/>
    <w:rsid w:val="00101AD3"/>
    <w:rsid w:val="00114472"/>
    <w:rsid w:val="00170EC5"/>
    <w:rsid w:val="001747C1"/>
    <w:rsid w:val="0018596A"/>
    <w:rsid w:val="001A6F12"/>
    <w:rsid w:val="001B69C2"/>
    <w:rsid w:val="001C4DA0"/>
    <w:rsid w:val="001F3549"/>
    <w:rsid w:val="00207DF5"/>
    <w:rsid w:val="00216E22"/>
    <w:rsid w:val="00267369"/>
    <w:rsid w:val="0026785D"/>
    <w:rsid w:val="00286C5A"/>
    <w:rsid w:val="002C31BF"/>
    <w:rsid w:val="002E0CD7"/>
    <w:rsid w:val="002F026B"/>
    <w:rsid w:val="0030692F"/>
    <w:rsid w:val="00357BC6"/>
    <w:rsid w:val="0037111D"/>
    <w:rsid w:val="003956C6"/>
    <w:rsid w:val="003E6B9A"/>
    <w:rsid w:val="003E75CE"/>
    <w:rsid w:val="0041380F"/>
    <w:rsid w:val="00450F07"/>
    <w:rsid w:val="00453CD3"/>
    <w:rsid w:val="00455BC7"/>
    <w:rsid w:val="00460660"/>
    <w:rsid w:val="004609D5"/>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E0F20"/>
    <w:rsid w:val="006104F6"/>
    <w:rsid w:val="0061068E"/>
    <w:rsid w:val="00621F7A"/>
    <w:rsid w:val="0063379E"/>
    <w:rsid w:val="00660AD3"/>
    <w:rsid w:val="006701EE"/>
    <w:rsid w:val="00694044"/>
    <w:rsid w:val="006974BB"/>
    <w:rsid w:val="006A5570"/>
    <w:rsid w:val="006A689C"/>
    <w:rsid w:val="006B3D79"/>
    <w:rsid w:val="006E0578"/>
    <w:rsid w:val="006E314D"/>
    <w:rsid w:val="006E3265"/>
    <w:rsid w:val="006E7F06"/>
    <w:rsid w:val="006F5764"/>
    <w:rsid w:val="00710723"/>
    <w:rsid w:val="00716A61"/>
    <w:rsid w:val="007221EB"/>
    <w:rsid w:val="00723ED1"/>
    <w:rsid w:val="00735ED4"/>
    <w:rsid w:val="00743525"/>
    <w:rsid w:val="00747F13"/>
    <w:rsid w:val="007531A0"/>
    <w:rsid w:val="0076286B"/>
    <w:rsid w:val="00764595"/>
    <w:rsid w:val="00766846"/>
    <w:rsid w:val="0077673A"/>
    <w:rsid w:val="007846E1"/>
    <w:rsid w:val="007B570C"/>
    <w:rsid w:val="007D6A14"/>
    <w:rsid w:val="007E4A6E"/>
    <w:rsid w:val="007F56A7"/>
    <w:rsid w:val="00807DD0"/>
    <w:rsid w:val="00813F11"/>
    <w:rsid w:val="00873EEC"/>
    <w:rsid w:val="00891334"/>
    <w:rsid w:val="008A3568"/>
    <w:rsid w:val="008D03B9"/>
    <w:rsid w:val="008D5ABC"/>
    <w:rsid w:val="008E7782"/>
    <w:rsid w:val="008F18D6"/>
    <w:rsid w:val="00904780"/>
    <w:rsid w:val="009113A8"/>
    <w:rsid w:val="00922385"/>
    <w:rsid w:val="009223DF"/>
    <w:rsid w:val="00922843"/>
    <w:rsid w:val="00936091"/>
    <w:rsid w:val="00940D8A"/>
    <w:rsid w:val="00962258"/>
    <w:rsid w:val="009678B7"/>
    <w:rsid w:val="00982411"/>
    <w:rsid w:val="00982E5E"/>
    <w:rsid w:val="00992D9C"/>
    <w:rsid w:val="00996CB8"/>
    <w:rsid w:val="009A7568"/>
    <w:rsid w:val="009B2E97"/>
    <w:rsid w:val="009B72CC"/>
    <w:rsid w:val="009C2B8D"/>
    <w:rsid w:val="009E07F4"/>
    <w:rsid w:val="009F392E"/>
    <w:rsid w:val="00A11738"/>
    <w:rsid w:val="00A167B8"/>
    <w:rsid w:val="00A43E46"/>
    <w:rsid w:val="00A44328"/>
    <w:rsid w:val="00A6177B"/>
    <w:rsid w:val="00A66136"/>
    <w:rsid w:val="00A67518"/>
    <w:rsid w:val="00AA4CBB"/>
    <w:rsid w:val="00AA65FA"/>
    <w:rsid w:val="00AA7351"/>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B3740"/>
    <w:rsid w:val="00BD7E91"/>
    <w:rsid w:val="00BF374D"/>
    <w:rsid w:val="00C02D0A"/>
    <w:rsid w:val="00C03A6E"/>
    <w:rsid w:val="00C17519"/>
    <w:rsid w:val="00C30759"/>
    <w:rsid w:val="00C44F6A"/>
    <w:rsid w:val="00C727E5"/>
    <w:rsid w:val="00C74532"/>
    <w:rsid w:val="00C8207D"/>
    <w:rsid w:val="00C94497"/>
    <w:rsid w:val="00C97609"/>
    <w:rsid w:val="00CB7B5A"/>
    <w:rsid w:val="00CC03AF"/>
    <w:rsid w:val="00CC1E2B"/>
    <w:rsid w:val="00CD1FC4"/>
    <w:rsid w:val="00CD2395"/>
    <w:rsid w:val="00CD63CB"/>
    <w:rsid w:val="00CE371D"/>
    <w:rsid w:val="00D02A4D"/>
    <w:rsid w:val="00D21061"/>
    <w:rsid w:val="00D316A7"/>
    <w:rsid w:val="00D336EF"/>
    <w:rsid w:val="00D4108E"/>
    <w:rsid w:val="00D41E04"/>
    <w:rsid w:val="00D6163D"/>
    <w:rsid w:val="00D63009"/>
    <w:rsid w:val="00D73A97"/>
    <w:rsid w:val="00D831A3"/>
    <w:rsid w:val="00D902AD"/>
    <w:rsid w:val="00D95888"/>
    <w:rsid w:val="00DA6FFE"/>
    <w:rsid w:val="00DC3110"/>
    <w:rsid w:val="00DD46F3"/>
    <w:rsid w:val="00DD58A6"/>
    <w:rsid w:val="00DE56F2"/>
    <w:rsid w:val="00DF116D"/>
    <w:rsid w:val="00E824F1"/>
    <w:rsid w:val="00EB104F"/>
    <w:rsid w:val="00EB60F6"/>
    <w:rsid w:val="00ED14BD"/>
    <w:rsid w:val="00F01440"/>
    <w:rsid w:val="00F01E24"/>
    <w:rsid w:val="00F01F4A"/>
    <w:rsid w:val="00F01FED"/>
    <w:rsid w:val="00F12DEC"/>
    <w:rsid w:val="00F1715C"/>
    <w:rsid w:val="00F310F8"/>
    <w:rsid w:val="00F35939"/>
    <w:rsid w:val="00F36973"/>
    <w:rsid w:val="00F45607"/>
    <w:rsid w:val="00F61240"/>
    <w:rsid w:val="00F64786"/>
    <w:rsid w:val="00F659EB"/>
    <w:rsid w:val="00F804A7"/>
    <w:rsid w:val="00F862D6"/>
    <w:rsid w:val="00F86BA6"/>
    <w:rsid w:val="00FB2B99"/>
    <w:rsid w:val="00FC44E6"/>
    <w:rsid w:val="00FC49B5"/>
    <w:rsid w:val="00FC6389"/>
    <w:rsid w:val="00FD2F51"/>
    <w:rsid w:val="00FE2D3E"/>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1"/>
      </w:numPr>
      <w:spacing w:after="120"/>
      <w:jc w:val="both"/>
    </w:pPr>
  </w:style>
  <w:style w:type="paragraph" w:customStyle="1" w:styleId="Nadpis1-1">
    <w:name w:val="_Nadpis_1-1"/>
    <w:basedOn w:val="Normln"/>
    <w:rsid w:val="00F36973"/>
    <w:pPr>
      <w:keepNext/>
      <w:numPr>
        <w:numId w:val="21"/>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rsid w:val="00F36973"/>
    <w:pPr>
      <w:numPr>
        <w:numId w:val="22"/>
      </w:numPr>
      <w:spacing w:after="120"/>
      <w:jc w:val="both"/>
    </w:pPr>
  </w:style>
  <w:style w:type="paragraph" w:customStyle="1" w:styleId="Odrka1-2-">
    <w:name w:val="_Odrážka_1-2_-"/>
    <w:basedOn w:val="Normln"/>
    <w:rsid w:val="00F36973"/>
    <w:pPr>
      <w:numPr>
        <w:ilvl w:val="1"/>
        <w:numId w:val="22"/>
      </w:numPr>
      <w:spacing w:after="60"/>
      <w:jc w:val="both"/>
    </w:pPr>
    <w:rPr>
      <w:rFonts w:ascii="Calibri" w:hAnsi="Calibri" w:cs="Calibri"/>
      <w:sz w:val="22"/>
      <w:szCs w:val="22"/>
    </w:rPr>
  </w:style>
  <w:style w:type="paragraph" w:customStyle="1" w:styleId="Odrka1-3">
    <w:name w:val="_Odrážka_1-3_·"/>
    <w:basedOn w:val="Normln"/>
    <w:rsid w:val="00F36973"/>
    <w:pPr>
      <w:numPr>
        <w:ilvl w:val="2"/>
        <w:numId w:val="22"/>
      </w:numPr>
      <w:spacing w:after="60"/>
      <w:jc w:val="both"/>
    </w:pPr>
    <w:rPr>
      <w:rFonts w:ascii="Calibri" w:hAnsi="Calibri" w:cs="Calibri"/>
      <w:sz w:val="22"/>
      <w:szCs w:val="22"/>
    </w:rPr>
  </w:style>
  <w:style w:type="paragraph" w:customStyle="1" w:styleId="Text1-2">
    <w:name w:val="_Text_1-2"/>
    <w:basedOn w:val="Normln"/>
    <w:rsid w:val="00F36973"/>
    <w:pPr>
      <w:numPr>
        <w:ilvl w:val="2"/>
        <w:numId w:val="21"/>
      </w:numPr>
      <w:spacing w:after="120"/>
      <w:ind w:left="3572" w:hanging="360"/>
      <w:jc w:val="both"/>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C1B2940F-A708-4308-8423-C29118C39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40</TotalTime>
  <Pages>15</Pages>
  <Words>7138</Words>
  <Characters>42116</Characters>
  <Application>Microsoft Office Word</Application>
  <DocSecurity>0</DocSecurity>
  <Lines>350</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5</cp:revision>
  <cp:lastPrinted>2021-08-17T08:05:00Z</cp:lastPrinted>
  <dcterms:created xsi:type="dcterms:W3CDTF">2021-08-16T11:51:00Z</dcterms:created>
  <dcterms:modified xsi:type="dcterms:W3CDTF">2021-08-17T08:07:00Z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